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36CC" w14:textId="77777777" w:rsidR="005F68BC" w:rsidRPr="005F68BC" w:rsidRDefault="005F68BC" w:rsidP="005F68BC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14:paraId="72C50FC5" w14:textId="77777777" w:rsidR="005F68BC" w:rsidRPr="005F68BC" w:rsidRDefault="005F68BC" w:rsidP="005F68BC">
      <w:pPr>
        <w:widowControl/>
        <w:spacing w:line="600" w:lineRule="atLeast"/>
        <w:jc w:val="center"/>
        <w:rPr>
          <w:rFonts w:ascii="Times New Roman" w:eastAsia="微软雅黑" w:hAnsi="Times New Roman" w:cs="Times New Roman" w:hint="eastAsia"/>
          <w:color w:val="000000"/>
          <w:kern w:val="0"/>
          <w:sz w:val="44"/>
          <w:szCs w:val="44"/>
        </w:rPr>
      </w:pPr>
      <w:r w:rsidRPr="005F68BC"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2020</w:t>
      </w:r>
      <w:r w:rsidRPr="005F68BC"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年县政府</w:t>
      </w:r>
      <w:r w:rsidRPr="005F68BC"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“</w:t>
      </w:r>
      <w:r w:rsidRPr="005F68BC">
        <w:rPr>
          <w:rFonts w:ascii="Times New Roman" w:eastAsia="微软雅黑" w:hAnsi="Times New Roman" w:cs="Times New Roman" w:hint="eastAsia"/>
          <w:color w:val="000000"/>
          <w:kern w:val="0"/>
          <w:sz w:val="44"/>
          <w:szCs w:val="44"/>
        </w:rPr>
        <w:t>重实干、强执行、抓落实</w:t>
      </w:r>
      <w:r w:rsidRPr="005F68BC"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”</w:t>
      </w:r>
    </w:p>
    <w:p w14:paraId="0CFAFEEB" w14:textId="77777777" w:rsidR="005F68BC" w:rsidRPr="005F68BC" w:rsidRDefault="005F68BC" w:rsidP="005F68BC">
      <w:pPr>
        <w:widowControl/>
        <w:spacing w:line="600" w:lineRule="atLeast"/>
        <w:jc w:val="center"/>
        <w:rPr>
          <w:rFonts w:ascii="Times New Roman" w:eastAsia="微软雅黑" w:hAnsi="Times New Roman" w:cs="Times New Roman" w:hint="eastAsia"/>
          <w:color w:val="000000"/>
          <w:kern w:val="0"/>
          <w:sz w:val="44"/>
          <w:szCs w:val="44"/>
        </w:rPr>
      </w:pPr>
      <w:r w:rsidRPr="005F68BC">
        <w:rPr>
          <w:rFonts w:ascii="Times New Roman" w:eastAsia="微软雅黑" w:hAnsi="Times New Roman" w:cs="Times New Roman" w:hint="eastAsia"/>
          <w:color w:val="000000"/>
          <w:kern w:val="0"/>
          <w:sz w:val="44"/>
          <w:szCs w:val="44"/>
        </w:rPr>
        <w:t>专项行动目标任务分工</w:t>
      </w:r>
    </w:p>
    <w:p w14:paraId="141224B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第一部分 省政府重点任务和重大项目（68项）</w:t>
      </w:r>
    </w:p>
    <w:p w14:paraId="17171B7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一、重点工作任务（63项）</w:t>
      </w:r>
    </w:p>
    <w:p w14:paraId="6C8519F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1．深入贯彻落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平总书记关于对新型冠状病毒感染的肺炎疫情防控工作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作出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的重要指示批示精神和重要讲话精神，贯彻落实党中央、国务院重大决策部署，按照省疫情防控指挥部的各项工作要求，坚决打赢疫情防控阻击战。</w:t>
      </w:r>
    </w:p>
    <w:p w14:paraId="4941F6F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牵头领导：张洪泉</w:t>
      </w:r>
    </w:p>
    <w:p w14:paraId="02AD353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牵头单位：县疫情防控指挥部</w:t>
      </w:r>
    </w:p>
    <w:p w14:paraId="49DFF2C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责任单位：县指挥部各成员单位</w:t>
      </w:r>
    </w:p>
    <w:p w14:paraId="2F72583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2．多管齐下稳定和扩大就业，确保城镇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零就业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家庭动态为零。</w:t>
      </w:r>
    </w:p>
    <w:p w14:paraId="50AE701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4F0E50A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牵头单位：县人力资源和社会保障局</w:t>
      </w:r>
    </w:p>
    <w:p w14:paraId="733A23D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187EAA6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3．继续落实减税降费政策，切实减轻企业负担。</w:t>
      </w:r>
    </w:p>
    <w:p w14:paraId="4E5C187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3E229DE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牵头单位：县税务局</w:t>
      </w:r>
    </w:p>
    <w:p w14:paraId="510FEA7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6AA2279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4．抓好省政府确定的工业高质量发展项目。</w:t>
      </w:r>
    </w:p>
    <w:p w14:paraId="69D51E8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3000D8A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</w:t>
      </w:r>
    </w:p>
    <w:p w14:paraId="2B83DCE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责任单位：开发区，相关乡镇</w:t>
      </w:r>
    </w:p>
    <w:p w14:paraId="7CBD5A4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5．支持各地建设垃圾分类处理设施。</w:t>
      </w:r>
    </w:p>
    <w:p w14:paraId="073D855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5E3197A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牵头单位：县住房和城乡建设局</w:t>
      </w:r>
    </w:p>
    <w:p w14:paraId="2F939FD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4D688B9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6．完善市政管网设施建设。</w:t>
      </w:r>
    </w:p>
    <w:p w14:paraId="3EC11E4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11B3DA5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牵头单位：县住房和城乡建设局</w:t>
      </w:r>
    </w:p>
    <w:p w14:paraId="3BCB42A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责任单位：县环保局，开发区，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</w:p>
    <w:p w14:paraId="7FC993E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7．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完善冷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链物流设施建设。</w:t>
      </w:r>
    </w:p>
    <w:p w14:paraId="733AFEF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39536C7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牵头单位：县商务局</w:t>
      </w:r>
    </w:p>
    <w:p w14:paraId="507425D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12DD379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8．大力发展夜间经济，加快培育“小店经济”。</w:t>
      </w:r>
    </w:p>
    <w:p w14:paraId="4BAAB7C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6F594D4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牵头单位：县商务局</w:t>
      </w:r>
    </w:p>
    <w:p w14:paraId="4FF6333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3316EAF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9．积极发展农村电商，繁荣活跃农村市场。</w:t>
      </w:r>
    </w:p>
    <w:p w14:paraId="1141E65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牵头领导：朱晓东</w:t>
      </w:r>
    </w:p>
    <w:p w14:paraId="282E902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牵头单位：县商务局</w:t>
      </w:r>
    </w:p>
    <w:p w14:paraId="1D5D7F1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责任单位：县农业农村局、县供销社，各乡镇</w:t>
      </w:r>
    </w:p>
    <w:p w14:paraId="26E0608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10．大力开展招商引资，实际到位资金增长10%以上。</w:t>
      </w:r>
    </w:p>
    <w:p w14:paraId="08E4F5F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52BCB80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牵头单位：县项目服务中心</w:t>
      </w:r>
    </w:p>
    <w:p w14:paraId="2CEDDB3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，各部门，各乡镇</w:t>
      </w:r>
    </w:p>
    <w:p w14:paraId="3BFE7BB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11．坚决完成贫困人口脱贫任务，稳定脱贫政策，建立长效机制，巩固脱贫成果。</w:t>
      </w:r>
    </w:p>
    <w:p w14:paraId="2CDC9C3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2662563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牵头单位：县扶贫办</w:t>
      </w:r>
    </w:p>
    <w:p w14:paraId="2592E44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责任单位：县脱贫攻坚领导小组各成员单位，相关乡镇</w:t>
      </w:r>
    </w:p>
    <w:p w14:paraId="0F4B951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12．坚决完成中央生态环保督察及“回头看”整改任务。</w:t>
      </w:r>
    </w:p>
    <w:p w14:paraId="61A44AE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76DA8A2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牵头单位：县生态环境局</w:t>
      </w:r>
    </w:p>
    <w:p w14:paraId="38F3259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，县工业和信息化局、县自然资源局、县住房和城乡建设局、县水利局、县农业农村局，相关乡镇</w:t>
      </w:r>
    </w:p>
    <w:p w14:paraId="62F6759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13．抓好大气污染综合治理，空气质量达标天数符合上级要求，PM2.5浓度下降到省里规定值。主要污染物排放量继续下降。</w:t>
      </w:r>
    </w:p>
    <w:p w14:paraId="2408EF6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05D41C7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牵头单位：县生态环境局</w:t>
      </w:r>
    </w:p>
    <w:p w14:paraId="35545B2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003A4FF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14．深入推进辽河流域综合治理，实施辽河干流防洪提升工程，全面消除劣V类水质。</w:t>
      </w:r>
    </w:p>
    <w:p w14:paraId="581AC4A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15F6C8D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牵头单位：县水利局、县生态环境局</w:t>
      </w:r>
    </w:p>
    <w:p w14:paraId="378361E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，县自然资源局、县农业农村局、县住房和城乡建设局，相关乡镇</w:t>
      </w:r>
    </w:p>
    <w:p w14:paraId="464FC28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15．严格控制陆源污染。</w:t>
      </w:r>
    </w:p>
    <w:p w14:paraId="7CE7305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4C36CF1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牵头单位：县生态环境局</w:t>
      </w:r>
    </w:p>
    <w:p w14:paraId="6DB2F8C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责任单位：县发展和改革局、县自然资源局、县住房和城乡建设局、县交通运输局、县农业农村局，开发区，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，相关乡镇</w:t>
      </w:r>
    </w:p>
    <w:p w14:paraId="05FE9AD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16．统筹山水林田湖草系统治理，完成上级下达的人工造林、封山育林、森林抚育任务目标。</w:t>
      </w:r>
    </w:p>
    <w:p w14:paraId="1387454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4779BBD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牵头单位：县林业局</w:t>
      </w:r>
    </w:p>
    <w:p w14:paraId="2427008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责任单位：县生态环境局，开发区，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074C902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17．稳妥有序推进城商行和农信社改革。</w:t>
      </w:r>
    </w:p>
    <w:p w14:paraId="1F427F0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55103A7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牵头单位：县金融发展局</w:t>
      </w:r>
    </w:p>
    <w:p w14:paraId="6A9F919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责任单位：县农信社，相关乡镇</w:t>
      </w:r>
    </w:p>
    <w:p w14:paraId="06A0333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18．深入开展“五矿共治”专项行动，加大非煤矿山综合治理力度。</w:t>
      </w:r>
    </w:p>
    <w:p w14:paraId="4AD92F5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08F9706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牵头单位：县自然资源局</w:t>
      </w:r>
    </w:p>
    <w:p w14:paraId="6459CC7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责任单位：开发区，相关乡镇</w:t>
      </w:r>
    </w:p>
    <w:p w14:paraId="640537F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19．落实《优化营商环境条例》，深化“放管服”改革，推进“一网一门一次”改革，强化全省一体化政务服务平台功能，政务服务事项实现“应上尽上”。</w:t>
      </w:r>
    </w:p>
    <w:p w14:paraId="3741A11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6BCD50A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牵头单位：县营商环境建设局</w:t>
      </w:r>
    </w:p>
    <w:p w14:paraId="3E9B44E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责任单位：县司法局等各有关单位，开发区，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65AFE52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20．加强数字政府建设，按照上级要求，加快推进政务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外网全覆盖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14:paraId="27F6033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23E577B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牵头单位：县政府办公室</w:t>
      </w:r>
    </w:p>
    <w:p w14:paraId="352DBC0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，县发展和改革局、县营商环境局等各有关单位，各乡镇</w:t>
      </w:r>
    </w:p>
    <w:p w14:paraId="36936CF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21．开展政府失信行为专项整治。</w:t>
      </w:r>
    </w:p>
    <w:p w14:paraId="50C8862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37CEEC5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牵头单位：县营商环境建设局</w:t>
      </w:r>
    </w:p>
    <w:p w14:paraId="184CC61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5457C14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22．全面放开经营性电力用户市场准入。</w:t>
      </w:r>
    </w:p>
    <w:p w14:paraId="459DF29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576F8C9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</w:t>
      </w:r>
    </w:p>
    <w:p w14:paraId="6D71C74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国网铁岭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县供电公司，开发区，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</w:p>
    <w:p w14:paraId="40F819F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23．深入落实支持民营经济改革发展政策措施。</w:t>
      </w:r>
    </w:p>
    <w:p w14:paraId="0908BA6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2EE2BDB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</w:t>
      </w:r>
    </w:p>
    <w:p w14:paraId="4B94918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县促进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民营经济（中小企业）发展领导小组各成员单位，各乡镇</w:t>
      </w:r>
    </w:p>
    <w:p w14:paraId="1D9F106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24．大力实施“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个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转企、小升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升巨”专项行动。</w:t>
      </w:r>
    </w:p>
    <w:p w14:paraId="7A441F2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226BBA5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牵头单位：县工业和信息化局、县市场监督管理局</w:t>
      </w:r>
    </w:p>
    <w:p w14:paraId="19D864A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责任单位：县财政局、县人力资源社会保障局、县税务局等各有关单位，开发区，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1D9A850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25．支持直接融资，完善担保及再担保体系，有效缓解企业融资难融资贵问题。</w:t>
      </w:r>
    </w:p>
    <w:p w14:paraId="4BEF45D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3558696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牵头单位：县金融发展局</w:t>
      </w:r>
    </w:p>
    <w:p w14:paraId="1BD09C1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2D01DC8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26．坚决做好清理政府部门和国有企业拖欠民营企业中小企业账款工作。</w:t>
      </w:r>
    </w:p>
    <w:p w14:paraId="3B74FDC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238AEF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</w:t>
      </w:r>
    </w:p>
    <w:p w14:paraId="239DBE6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责任单位：县财政局、县住房和城乡建设局、县审计局、县国资局、县法院，开发区，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759E72D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27．完成上级下达的高新技术企业、科技型中小企业、瞪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羚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企业、独角兽企业培育任务。</w:t>
      </w:r>
    </w:p>
    <w:p w14:paraId="5AA8CB3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888FBD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牵头单位：县科技局</w:t>
      </w:r>
    </w:p>
    <w:p w14:paraId="5A32081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4C6C97B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28．打好产业基础高级化、产业链现代化攻坚战，实施产业基础能力提升工程 。</w:t>
      </w:r>
    </w:p>
    <w:p w14:paraId="7D0641D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7419C66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</w:t>
      </w:r>
    </w:p>
    <w:p w14:paraId="1BDE294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责任单位：县科技局，开发区，各乡镇</w:t>
      </w:r>
    </w:p>
    <w:p w14:paraId="34E24F0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29．全面开展质量提升行动。</w:t>
      </w:r>
    </w:p>
    <w:p w14:paraId="68FD946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633338B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牵头单位：县市场监督管理局</w:t>
      </w:r>
    </w:p>
    <w:p w14:paraId="3F13A3A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责任单位：县发展和改革局、县科技局、县工业和信息化局等各有关单位，开发区，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6F79984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30．大力发展工业互联网，实施智能制造工程和制造业数字化转型行动。</w:t>
      </w:r>
    </w:p>
    <w:p w14:paraId="26D3C37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24FFA19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</w:t>
      </w:r>
    </w:p>
    <w:p w14:paraId="7DE748D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责任单位：县科技局，开发区，各乡镇</w:t>
      </w:r>
    </w:p>
    <w:p w14:paraId="2CE24D4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31．大力推进发展全域旅游，积极发展红色旅游和冰雪旅游，加强旅游主体功能区建设，旅游总收入增长15%。</w:t>
      </w:r>
    </w:p>
    <w:p w14:paraId="00BB694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30C34D8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牵头单位：县文化旅游和广播电视局</w:t>
      </w:r>
    </w:p>
    <w:p w14:paraId="4F82AB8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62FB642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32．加大支持力度，推动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辽西北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地区加快发展。</w:t>
      </w:r>
    </w:p>
    <w:p w14:paraId="613ED36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424049E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376084C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责任单位：县政府各部门，开发区各部门，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各部门，各乡镇</w:t>
      </w:r>
    </w:p>
    <w:p w14:paraId="0CD1A56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33．坚持农业农村优先发展，稳定粮食生产。</w:t>
      </w:r>
    </w:p>
    <w:p w14:paraId="61C3FAB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36775B6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1BFAA5C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79B7C7C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34．全面抓好生猪生产。</w:t>
      </w:r>
    </w:p>
    <w:p w14:paraId="1A78AF8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22F2C6C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牵头单位：县农业农村局</w:t>
      </w:r>
    </w:p>
    <w:p w14:paraId="56BFA57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113CA24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35．大力发展庭院经济、民宿经济。</w:t>
      </w:r>
    </w:p>
    <w:p w14:paraId="5E2A268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牵头领导：冯安杰、刘莉莉</w:t>
      </w:r>
    </w:p>
    <w:p w14:paraId="1215E83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牵头单位：县农业农村局、县文化旅游和广播电视局</w:t>
      </w:r>
    </w:p>
    <w:p w14:paraId="6D7B06A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23BC4CF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36．深化农村改革发展，有序推动承包地经营流转。</w:t>
      </w:r>
    </w:p>
    <w:p w14:paraId="09E0FD5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1763BE2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6881FBC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5DA53B4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37．加快省级农村产权交易网络信息服务平台建设，基本完成农村集体产权制度改革。</w:t>
      </w:r>
    </w:p>
    <w:p w14:paraId="26DF731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牵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头领导：冯安杰</w:t>
      </w:r>
    </w:p>
    <w:p w14:paraId="654F664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3214076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456D41E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38．抓好农村人居环境整治，持续推进“千村美丽、万村整洁”行动。</w:t>
      </w:r>
    </w:p>
    <w:p w14:paraId="0B851C7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0CA114B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1AA5498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责任单位：县自然资源局、县生态环境局、县住房和城乡建设局，各乡镇</w:t>
      </w:r>
    </w:p>
    <w:p w14:paraId="5202F36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39．确保养老金按时足额发放。</w:t>
      </w:r>
    </w:p>
    <w:p w14:paraId="56414A3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21C984A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牵头单位：县人力资源和社会保障局</w:t>
      </w:r>
    </w:p>
    <w:p w14:paraId="4AF32F5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责任单位：县财政局、县税务局，开发区，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6E6B342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40．全面整合城乡居民医疗保险制度，提高基本医疗保险补助标准。</w:t>
      </w:r>
    </w:p>
    <w:p w14:paraId="21BCB46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5F62A7F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牵头单位：县医疗保障局</w:t>
      </w:r>
    </w:p>
    <w:p w14:paraId="66D29DE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责任单位：县财政局、县卫生健康局，开发区，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390155D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41．加快老旧小区综合提升改造。</w:t>
      </w:r>
    </w:p>
    <w:p w14:paraId="0347745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6747403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牵头单位：县住房和城乡建设局</w:t>
      </w:r>
    </w:p>
    <w:p w14:paraId="3378500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29A42F8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42．实施“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城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策”，推动房地产市场平稳健康发展。</w:t>
      </w:r>
    </w:p>
    <w:p w14:paraId="1ABF62D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3B3EEEE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牵头单位：县住房和城乡建设局</w:t>
      </w:r>
    </w:p>
    <w:p w14:paraId="785FDAD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105C9DB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43．增加普惠性学前教育资源供给，做好城镇小区配套幼儿园治理工作。</w:t>
      </w:r>
    </w:p>
    <w:p w14:paraId="4C1C37E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71993D0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牵头单位：县教育局、县住房和城乡建设局</w:t>
      </w:r>
    </w:p>
    <w:p w14:paraId="1EC74AE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责任单位：县委编办、县发展和改革局、县民政局、县财政局、县自然资源局，开发区，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5E904DA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44．大力发展职业教育。</w:t>
      </w:r>
    </w:p>
    <w:p w14:paraId="610047E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62D2436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牵头单位：县教育局</w:t>
      </w:r>
    </w:p>
    <w:p w14:paraId="377096E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责任单位：县工业和信息化局、县人力资源和社会保障局、县农业农村局，开发区</w:t>
      </w:r>
    </w:p>
    <w:p w14:paraId="755985D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45．加强历史建筑和文物保护利用，推动非物质文化遗产保护传承。</w:t>
      </w:r>
    </w:p>
    <w:p w14:paraId="066F665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牵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头领导：刘莉莉</w:t>
      </w:r>
    </w:p>
    <w:p w14:paraId="7AB6C38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牵头单位：县文化旅游和广播电视局</w:t>
      </w:r>
    </w:p>
    <w:p w14:paraId="5078897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责任单位：县自然资源局，各乡镇</w:t>
      </w:r>
    </w:p>
    <w:p w14:paraId="3B3E1EF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46．完成“大病不出县”两年行动计划。</w:t>
      </w:r>
    </w:p>
    <w:p w14:paraId="59363B2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1087153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牵头单位：县卫生健康局</w:t>
      </w:r>
    </w:p>
    <w:p w14:paraId="2945A99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，县医疗保障局，各乡镇</w:t>
      </w:r>
    </w:p>
    <w:p w14:paraId="70889C3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47．全面抓好传染病、地方病防控。</w:t>
      </w:r>
    </w:p>
    <w:p w14:paraId="43DDBBF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2C804EB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牵头单位：县卫生健康局</w:t>
      </w:r>
    </w:p>
    <w:p w14:paraId="5157A7F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2AD40D3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48．完善应急预案体系，加强应急管理队伍建设，不断增强防灾减灾能力。</w:t>
      </w:r>
    </w:p>
    <w:p w14:paraId="240AF5C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5384B3F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牵头单位：县应急管理局</w:t>
      </w:r>
    </w:p>
    <w:p w14:paraId="24F97D5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责任单位：县安委会各成员单位、县减灾委各成员单位，各乡镇</w:t>
      </w:r>
    </w:p>
    <w:p w14:paraId="124A9F0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49．依法治理拖欠农民工工资问题。</w:t>
      </w:r>
    </w:p>
    <w:p w14:paraId="53C3349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02C48FE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牵头单位：县人力资源和社会保障局</w:t>
      </w:r>
    </w:p>
    <w:p w14:paraId="49D1094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责任单位：县根治拖欠农民工工资工作领导小组各成员单位，各乡镇</w:t>
      </w:r>
    </w:p>
    <w:p w14:paraId="735DAE6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50．完善退役军人服务体系和保障制度。</w:t>
      </w:r>
    </w:p>
    <w:p w14:paraId="6BF88C7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3930C1F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牵头单位：县退役军人事务局</w:t>
      </w:r>
    </w:p>
    <w:p w14:paraId="1E8DDE6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责任单位：县委组织部、县教育局、县民政局、县财政局、县人力资源和社会保障局、县住房和城乡建设局、县文化旅游和广播电视局、县卫生健康局、县医疗保障局、县税务局，开发区，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4399B55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51．加强和完善社会治安防控体系建设，深入推进扫黑除恶专项斗争。</w:t>
      </w:r>
    </w:p>
    <w:p w14:paraId="7ACE8C9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60F5643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牵头单位：县公安局</w:t>
      </w:r>
    </w:p>
    <w:p w14:paraId="41124B2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责任单位：县司法局，开发区，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75D9E15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注：县委牵头单位为县委政法委</w:t>
      </w:r>
    </w:p>
    <w:p w14:paraId="42A6E66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52．科学编制“十四五”规划。</w:t>
      </w:r>
    </w:p>
    <w:p w14:paraId="17E2CE6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7313E62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5D70751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，县直各部门，各乡镇</w:t>
      </w:r>
    </w:p>
    <w:p w14:paraId="3E493CB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53．开展居家和社区养老服务改革试点，建设示范型居家和社区养老服务中心。</w:t>
      </w:r>
    </w:p>
    <w:p w14:paraId="1AAA086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0811107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牵头单位：县民政局</w:t>
      </w:r>
    </w:p>
    <w:p w14:paraId="11B07B4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，县财政局，各乡镇</w:t>
      </w:r>
    </w:p>
    <w:p w14:paraId="3A76C79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54．为全省新生儿实施免费疾病筛查，建设数字化预防接种门诊。</w:t>
      </w:r>
    </w:p>
    <w:p w14:paraId="79D3891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433E97F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牵头单位：县卫生健康局</w:t>
      </w:r>
    </w:p>
    <w:p w14:paraId="53588E2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075293E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55．为7岁以下符合救助条件的残障儿童提供康复救助，完成贫困残疾人家庭无障碍改造。</w:t>
      </w:r>
    </w:p>
    <w:p w14:paraId="0601236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74B793A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牵头单位：县残联</w:t>
      </w:r>
    </w:p>
    <w:p w14:paraId="41A9910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责任单位：县民政局、县财政局、县卫生健康局、县医疗保障局、县扶贫办，开发区，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212E1F3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56．城乡居民高血压和糖尿病门诊用药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医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保报销50%以上。</w:t>
      </w:r>
    </w:p>
    <w:p w14:paraId="016FB6F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35CA76C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牵头单位：县医疗保障局</w:t>
      </w:r>
    </w:p>
    <w:p w14:paraId="333C46E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责任单位：县卫生健康局，开发区，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2A77F1B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57．完成建档立卡贫困户、低保户、农村分散供养特困人员和贫困残疾人家庭农村危房改造。</w:t>
      </w:r>
    </w:p>
    <w:p w14:paraId="5680DA5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2845F64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牵头单位：县住房和城乡建设局</w:t>
      </w:r>
    </w:p>
    <w:p w14:paraId="1F06E3F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，县民政局、县扶贫办、县残联，各乡镇</w:t>
      </w:r>
    </w:p>
    <w:p w14:paraId="6664DF4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58．在全省行政村设立“村民评理说事点”，建设乡镇、街道个人调解室。</w:t>
      </w:r>
    </w:p>
    <w:p w14:paraId="46D5E75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1718612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牵头单位：县司法局</w:t>
      </w:r>
    </w:p>
    <w:p w14:paraId="1D52D9C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0E794FE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59．建设村文化广场。</w:t>
      </w:r>
    </w:p>
    <w:p w14:paraId="5EFB3BF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6739486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牵头单位：县文化旅游和广播电视局</w:t>
      </w:r>
    </w:p>
    <w:p w14:paraId="1B9B7C0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责任单位：相关乡镇</w:t>
      </w:r>
    </w:p>
    <w:p w14:paraId="36F2B00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60．完成上级下达的中小学厕所改造任务。</w:t>
      </w:r>
    </w:p>
    <w:p w14:paraId="1757C3F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1D051F1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牵头单位：县教育局</w:t>
      </w:r>
    </w:p>
    <w:p w14:paraId="688678B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责任单位：县发展和改革局、县财政局、县卫生健康局，开发区，各乡镇</w:t>
      </w:r>
    </w:p>
    <w:p w14:paraId="09D1E9A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61．完成上级下达的农村饮水安全工程改造任务。</w:t>
      </w:r>
    </w:p>
    <w:p w14:paraId="54FCCDE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01751AC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牵头单位：县水利局</w:t>
      </w:r>
    </w:p>
    <w:p w14:paraId="048FF1D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213CD65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62．完成上级下达的农村公路新改建、维修任务。</w:t>
      </w:r>
    </w:p>
    <w:p w14:paraId="35F8814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984C3B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牵头单位：县交通运输局</w:t>
      </w:r>
    </w:p>
    <w:p w14:paraId="1555451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0348FFC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63．完成上级下达的“一事一议”村内道路建设任务。</w:t>
      </w:r>
    </w:p>
    <w:p w14:paraId="2289C03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99F39E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牵头单位：县财政局</w:t>
      </w:r>
    </w:p>
    <w:p w14:paraId="0C7C0C9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0DFB918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二、重大项目（5个）</w:t>
      </w:r>
    </w:p>
    <w:p w14:paraId="070B13B5" w14:textId="77777777" w:rsidR="005F68BC" w:rsidRPr="005F68BC" w:rsidRDefault="005F68BC" w:rsidP="005F68BC">
      <w:pPr>
        <w:widowControl/>
        <w:spacing w:line="60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（一）推进加快建设的重大项目（2个）</w:t>
      </w:r>
    </w:p>
    <w:p w14:paraId="4EFFBF8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1.（铁岭）城市供水工程（一期）项目。</w:t>
      </w:r>
    </w:p>
    <w:p w14:paraId="446451E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57A7B26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牵头单位：县住房和城乡建设局</w:t>
      </w:r>
    </w:p>
    <w:p w14:paraId="5775352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责任单位：相关乡镇</w:t>
      </w:r>
    </w:p>
    <w:p w14:paraId="4684D11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 省重点供水二期工程项目。</w:t>
      </w:r>
    </w:p>
    <w:p w14:paraId="70553FF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118472F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牵头单位：县住房和城乡建设局</w:t>
      </w:r>
    </w:p>
    <w:p w14:paraId="213B9EC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责任单位：相关乡镇</w:t>
      </w:r>
    </w:p>
    <w:p w14:paraId="0747672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（二）推进签约落地的重大招商项目（3个）</w:t>
      </w:r>
    </w:p>
    <w:p w14:paraId="594E013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 江苏淮安铁岭工业园项目。</w:t>
      </w:r>
    </w:p>
    <w:p w14:paraId="20925D7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2A18BC6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1200A64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责任单位：淮安铁岭工业园区办公室</w:t>
      </w:r>
    </w:p>
    <w:p w14:paraId="3DF7594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 山东菏泽丹宝集团尼尔科达环保材料有限公司板材项目。</w:t>
      </w:r>
    </w:p>
    <w:p w14:paraId="55295CE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2EDCD3E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68BAB05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责任单位：腰堡镇</w:t>
      </w:r>
    </w:p>
    <w:p w14:paraId="5D0BEED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3. 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莱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尼线束系统铁岭有限公司莱尼高压线束项目。</w:t>
      </w:r>
    </w:p>
    <w:p w14:paraId="2DD79EC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43F21F5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牵头单位：开发区相关部门</w:t>
      </w:r>
    </w:p>
    <w:p w14:paraId="3AAA170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第二部分 市政府重点任务和重大项目（68项）</w:t>
      </w:r>
    </w:p>
    <w:p w14:paraId="2A42B5D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一、重点工作任务（43项）</w:t>
      </w:r>
    </w:p>
    <w:p w14:paraId="5C46154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 加快发展现代农业，完成高标准农田建设和保护性耕作。</w:t>
      </w:r>
    </w:p>
    <w:p w14:paraId="07AC06E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牵头领导：冯安杰</w:t>
      </w:r>
    </w:p>
    <w:p w14:paraId="6D91ED9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1255792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7414996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 合理调整农业结构，加快种植业结构调整，增加设施农业面积。</w:t>
      </w:r>
    </w:p>
    <w:p w14:paraId="554E5AB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39FAE4D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6929D51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04E083B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 推进畜牧业健康发展，提高规模化养殖水平和畜禽粪污处理设施配套率。</w:t>
      </w:r>
    </w:p>
    <w:p w14:paraId="3428B07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18074BB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6AF01D3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189EC01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 加强与淮安经济合作，推进飞地园区建设。</w:t>
      </w:r>
    </w:p>
    <w:p w14:paraId="1D3C3A3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2A919C6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2F2B030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责任单位：开发区经济发展局、淮安铁岭工业园区办公室</w:t>
      </w:r>
    </w:p>
    <w:p w14:paraId="201EE51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5. 积极引进飞地项目，实现飞地项目乡镇全覆盖。</w:t>
      </w:r>
    </w:p>
    <w:p w14:paraId="5C46EE1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28286FD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牵头单位：县项目服务中心</w:t>
      </w:r>
    </w:p>
    <w:p w14:paraId="3257B7F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6A395A4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6. 大力培育限额以上商贸流通企业。</w:t>
      </w:r>
    </w:p>
    <w:p w14:paraId="3549C7B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6A8064F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牵头单位：县商务局</w:t>
      </w:r>
    </w:p>
    <w:p w14:paraId="5AAF3B1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0F7BB56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7. 坚持以政策激励为导向，继续推动公共财政向乡村倾斜，充分调动发展飞地经济的积极性。</w:t>
      </w:r>
    </w:p>
    <w:p w14:paraId="17EA2F0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牵头领导：朱晓东、吴宏伟</w:t>
      </w:r>
    </w:p>
    <w:p w14:paraId="0E1A920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牵头单位：县财政局、县项目服务中心</w:t>
      </w:r>
    </w:p>
    <w:p w14:paraId="2C62089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47F14D9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8. 加强银企对接，支持金融机构加大对民营企业的信贷投放力度，扩大信贷规模。</w:t>
      </w:r>
    </w:p>
    <w:p w14:paraId="0F3AA2E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578833D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牵头单位：县金融发展局</w:t>
      </w:r>
    </w:p>
    <w:p w14:paraId="1F3A64C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1E37EDD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9. 支持制造业发展政策落实落地。</w:t>
      </w:r>
    </w:p>
    <w:p w14:paraId="62AB637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64146FD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</w:t>
      </w:r>
    </w:p>
    <w:p w14:paraId="7F13D5E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3703269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10. 推动开发区高质量发展相关政策落实落地。</w:t>
      </w:r>
    </w:p>
    <w:p w14:paraId="0EEB3C2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716F75D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5C08927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11. 落实“千人帮千企”“项目管家”制度。</w:t>
      </w:r>
    </w:p>
    <w:p w14:paraId="4FE8E07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33F6FB6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牵头单位：县营商环境建设局</w:t>
      </w:r>
    </w:p>
    <w:p w14:paraId="2517B30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责任单位：县直各部门、开发区各部门，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各部门，各乡镇</w:t>
      </w:r>
    </w:p>
    <w:p w14:paraId="193AE84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12. 按照“依法合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、能放皆放”的原则，进一步向开发区（园区）下放行政审批权力。</w:t>
      </w:r>
    </w:p>
    <w:p w14:paraId="03ECFCF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35B1C3D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7FB39BD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13. 再取消下放一批行政职权，实行市场准入负面清单，将审批时限压缩至法定时限的50%，一批高频事项审批环节减少30%，力争企业登记“一日办结”。</w:t>
      </w:r>
    </w:p>
    <w:p w14:paraId="286FA8C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牵头领导：朱晓东、吴宏伟</w:t>
      </w:r>
    </w:p>
    <w:p w14:paraId="5EA9DFE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牵头单位：县营商环境建设局</w:t>
      </w:r>
    </w:p>
    <w:p w14:paraId="3600BC4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责任单位：县政府各有关部门，开发区各有关部门，各乡镇</w:t>
      </w:r>
    </w:p>
    <w:p w14:paraId="5543AB3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14. 开展好“局长跑一趟”专项行动。</w:t>
      </w:r>
    </w:p>
    <w:p w14:paraId="200C120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0A1C877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牵头单位：县营商环境建设局</w:t>
      </w:r>
    </w:p>
    <w:p w14:paraId="0385897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责任单位：县政府各部门，开发区各部门，各乡镇</w:t>
      </w:r>
    </w:p>
    <w:p w14:paraId="34F68A2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15. 进一步梳理各类办证事项和办理流程，解决企业群众“办证难”问题。</w:t>
      </w:r>
    </w:p>
    <w:p w14:paraId="711E7BF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牵头领导：吴宏伟</w:t>
      </w:r>
    </w:p>
    <w:p w14:paraId="39869A5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牵头单位：县营商环境建设局</w:t>
      </w:r>
    </w:p>
    <w:p w14:paraId="7BDC76F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责任单位：县政府各有关部门，开发区各有关部门，各乡镇</w:t>
      </w:r>
    </w:p>
    <w:p w14:paraId="53CDB14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16. 启动城乡绿化行动，实施城市绿地系统、道路绿量、村屯绿化、沿河插柳等重点工程。</w:t>
      </w:r>
    </w:p>
    <w:p w14:paraId="151619C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0BE8ABB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牵头单位：县林业局</w:t>
      </w:r>
    </w:p>
    <w:p w14:paraId="7811121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责任单位：县国土绿化工作领导小组成员单位</w:t>
      </w:r>
    </w:p>
    <w:p w14:paraId="41F0623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17. 完成国土空间规划编制工作，科学划定生态保护、永久基本农田、城镇开发边界三条红线，统筹山水林田湖草保护、开发和利用，提升国土空间治理能力和水平。</w:t>
      </w:r>
    </w:p>
    <w:p w14:paraId="3DF57C2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0DA7B9C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牵头单位：县自然资源局</w:t>
      </w:r>
    </w:p>
    <w:p w14:paraId="768F058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67D4A82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18. 完成“增存挂钩”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双下降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任务。</w:t>
      </w:r>
    </w:p>
    <w:p w14:paraId="6444716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30C073C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牵头单位：县自然资源局</w:t>
      </w:r>
    </w:p>
    <w:p w14:paraId="6227A6C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26365E0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19. 全面完成第三次全国国土调查收尾和变更调查工作。</w:t>
      </w:r>
    </w:p>
    <w:p w14:paraId="0EC16FA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2DE46BD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牵头单位：县自然资源局</w:t>
      </w:r>
    </w:p>
    <w:p w14:paraId="2F094C8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12CAA15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20. 完成重金属减排任务。</w:t>
      </w:r>
    </w:p>
    <w:p w14:paraId="029BE0C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310AA37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牵头单位：县生态环境局</w:t>
      </w:r>
    </w:p>
    <w:p w14:paraId="002D9AB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70946B5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21. 开展水污染、大气污染3年综合治理专项行动。</w:t>
      </w:r>
    </w:p>
    <w:p w14:paraId="08E5D54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7434A8C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牵头单位：县生态环境局</w:t>
      </w:r>
    </w:p>
    <w:p w14:paraId="233C219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54E1F11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22. 做好县级及以上集中式饮用水水源地水质提升工作。</w:t>
      </w:r>
    </w:p>
    <w:p w14:paraId="7AEA67D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0D9E088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牵头单位：县生态环境局</w:t>
      </w:r>
    </w:p>
    <w:p w14:paraId="02B92AA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14A566A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23. 实施辽河干流生态封育工程和防洪提升工程。</w:t>
      </w:r>
    </w:p>
    <w:p w14:paraId="28604B1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112EBA0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牵头单位：县水利局</w:t>
      </w:r>
    </w:p>
    <w:p w14:paraId="48A4841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责任单位：县自然资源局、县生态环境局，各乡镇</w:t>
      </w:r>
    </w:p>
    <w:p w14:paraId="6A6CAB3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24. 实施公共环境卫生整治专项行动。</w:t>
      </w:r>
    </w:p>
    <w:p w14:paraId="65F0572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504C89F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牵头单位：县住房城乡建设局</w:t>
      </w:r>
    </w:p>
    <w:p w14:paraId="2356EE2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责任单位：县政府各有关部门，开发区各有关部门，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各有关部门，各乡镇</w:t>
      </w:r>
    </w:p>
    <w:p w14:paraId="58FA307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25. 实施市容市貌整治专项行动。</w:t>
      </w:r>
    </w:p>
    <w:p w14:paraId="112151B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4647C9B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牵头单位：县住房城乡建设局</w:t>
      </w:r>
    </w:p>
    <w:p w14:paraId="4B1175B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责任单位：县政府各有关部门，开发区各有关部门，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各有关部门，各乡镇</w:t>
      </w:r>
    </w:p>
    <w:p w14:paraId="77DD2B2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26. 实施居住小区环境整治专项行动。</w:t>
      </w:r>
    </w:p>
    <w:p w14:paraId="7ACDF3F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4A15924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牵头单位：县住房城乡建设局</w:t>
      </w:r>
    </w:p>
    <w:p w14:paraId="3899097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责任单位：县政府各有关部门，开发区各有关部门，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各有关部门，各乡镇</w:t>
      </w:r>
    </w:p>
    <w:p w14:paraId="620C7D4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27. 实施建筑施工环境整治专项行动。</w:t>
      </w:r>
    </w:p>
    <w:p w14:paraId="1430153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13A9DC4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牵头单位：县住房城乡建设局</w:t>
      </w:r>
    </w:p>
    <w:p w14:paraId="76757E9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责任单位：县政府各有关部门，开发区各有关部门，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各有关部门，各乡镇</w:t>
      </w:r>
    </w:p>
    <w:p w14:paraId="14855F8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28. 实施交通秩序整治专项行动。</w:t>
      </w:r>
    </w:p>
    <w:p w14:paraId="5BAEE31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5F4B88E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牵头单位：县公安局、县住房城乡建设局</w:t>
      </w:r>
    </w:p>
    <w:p w14:paraId="6FD0F18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责任单位：县政府各有关单位，开发区，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3DCF4E9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29. 加快污水处理厂建设及升级改造。</w:t>
      </w:r>
    </w:p>
    <w:p w14:paraId="5506E2A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0432EF4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牵头单位：县住房城乡建设局</w:t>
      </w:r>
    </w:p>
    <w:p w14:paraId="3113186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责任单位：县生态环境局，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，相关乡镇</w:t>
      </w:r>
    </w:p>
    <w:p w14:paraId="449B8FB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30. 加强社区管理工作。</w:t>
      </w:r>
    </w:p>
    <w:p w14:paraId="1EE6369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00C89B5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牵头单位：县民政局</w:t>
      </w:r>
    </w:p>
    <w:p w14:paraId="2AFC2EB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，相关乡镇</w:t>
      </w:r>
    </w:p>
    <w:p w14:paraId="2798578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31. 提高城乡低保、特困人员、孤儿等困难群体救助标准。</w:t>
      </w:r>
    </w:p>
    <w:p w14:paraId="1A63AF5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7D4AD9D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牵头单位：县民政局</w:t>
      </w:r>
    </w:p>
    <w:p w14:paraId="3B93C98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2FA7667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32. 开展各类职业技能培训。</w:t>
      </w:r>
    </w:p>
    <w:p w14:paraId="4412809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4DC759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牵头单位：县人力资源社会保障局</w:t>
      </w:r>
    </w:p>
    <w:p w14:paraId="68977C3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责任单位：县财政局、县教育局、县农业农村局等各有关单位，开发区，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1686295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33. 实施农村厕所革命，推动农村新建改造卫生厕所。</w:t>
      </w:r>
    </w:p>
    <w:p w14:paraId="33EBFD9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7F6D4D2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1F36625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0468211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34. 加强债务风险预警，防范地方金融风险。</w:t>
      </w:r>
    </w:p>
    <w:p w14:paraId="29CA35A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4D78969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牵头单位：县财政局、县金融发展局</w:t>
      </w:r>
    </w:p>
    <w:p w14:paraId="2635F9A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7FB7F4A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35. 强化食品、药品安全监管。</w:t>
      </w:r>
    </w:p>
    <w:p w14:paraId="4F319B3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3D1C39D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牵头单位：县市场监督管理局</w:t>
      </w:r>
    </w:p>
    <w:p w14:paraId="7EE4A58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24B0235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36. 抓好森林防火工作。</w:t>
      </w:r>
    </w:p>
    <w:p w14:paraId="1449541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5C2CD89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牵头单位：县林业局</w:t>
      </w:r>
    </w:p>
    <w:p w14:paraId="3F7EF77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04E7A64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37. 全力做好防汛工作。</w:t>
      </w:r>
    </w:p>
    <w:p w14:paraId="45E2F82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2F564AB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牵头单位：县水利局、县住房和城乡建设局</w:t>
      </w:r>
    </w:p>
    <w:p w14:paraId="1C7CBC2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7849DE3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38. 积极防治非洲猪瘟、禽流感等动物疫病。</w:t>
      </w:r>
    </w:p>
    <w:p w14:paraId="44DE752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2540B07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3DBF46A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6E0785E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39. 落实安全生产责任，坚决遏制重特大安全生产事故。</w:t>
      </w:r>
    </w:p>
    <w:p w14:paraId="31A9096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牵头领导：吴宏伟</w:t>
      </w:r>
    </w:p>
    <w:p w14:paraId="3CDB3CB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牵头单位：县应急管理局</w:t>
      </w:r>
    </w:p>
    <w:p w14:paraId="41B41E9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责任单位：县安委会各成员单位，各乡镇</w:t>
      </w:r>
    </w:p>
    <w:p w14:paraId="3605EA2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40. 开展信访矛盾集中化解攻坚行动。</w:t>
      </w:r>
    </w:p>
    <w:p w14:paraId="1BF4EAE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牵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头领导：王震铎</w:t>
      </w:r>
    </w:p>
    <w:p w14:paraId="1DE5839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牵头单位：县委县政府信访局</w:t>
      </w:r>
    </w:p>
    <w:p w14:paraId="08F68E4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责任单位：县社会综合治理服务中心，开发区，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75BDF44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41. 化解一批中央、省委巡视反馈意见未整改完成问题。</w:t>
      </w:r>
    </w:p>
    <w:p w14:paraId="1350BBC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B41A54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牵头单位：县政府办公室</w:t>
      </w:r>
    </w:p>
    <w:p w14:paraId="406E6DA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责任单位：县政府有关部门、开发区有关部门，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有关部门，各乡镇</w:t>
      </w:r>
    </w:p>
    <w:p w14:paraId="6771B03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42. 建立长效机制，持续推进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治理违建别墅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问题。</w:t>
      </w:r>
    </w:p>
    <w:p w14:paraId="0F81A37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7B69E22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牵头单位：县自然资源局</w:t>
      </w:r>
    </w:p>
    <w:p w14:paraId="2814DF2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43C1F35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43. 推进解决房产开发领域存在的突出问题。</w:t>
      </w:r>
    </w:p>
    <w:p w14:paraId="02A173C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06E44A7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牵头单位：县住房和城乡建设局</w:t>
      </w:r>
    </w:p>
    <w:p w14:paraId="7F09FD5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3D48ED5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二、重大项目（25个）</w:t>
      </w:r>
    </w:p>
    <w:p w14:paraId="31C58E7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（一）推进加快建设的重大项目（17个）</w:t>
      </w:r>
    </w:p>
    <w:p w14:paraId="02F6B0F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 万达广场项目。</w:t>
      </w:r>
    </w:p>
    <w:p w14:paraId="4CEEB4E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7C9E502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发展和改革局</w:t>
      </w:r>
    </w:p>
    <w:p w14:paraId="60765B1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责任部门：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相关部门</w:t>
      </w:r>
    </w:p>
    <w:p w14:paraId="3791305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 铁岭县河南牧原食品股份有限公司生猪养殖项目。</w:t>
      </w:r>
    </w:p>
    <w:p w14:paraId="57F828C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664277A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1EF5DF9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责任单位：县农业农村局、县住房和城乡建设局</w:t>
      </w:r>
    </w:p>
    <w:p w14:paraId="598FA97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3. 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瀚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德橡胶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密炼中心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项目。</w:t>
      </w:r>
    </w:p>
    <w:p w14:paraId="77649BC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牵头领导：李敬伟</w:t>
      </w:r>
    </w:p>
    <w:p w14:paraId="69BA37C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27FAB69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 铁岭县铁岭电厂粉煤灰综合利用项目。</w:t>
      </w:r>
    </w:p>
    <w:p w14:paraId="583ABA6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600D160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7113990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镇西堡镇</w:t>
      </w:r>
      <w:proofErr w:type="gramEnd"/>
    </w:p>
    <w:p w14:paraId="17E2BD7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5. 铁岭县年产10万吨高塔复合肥项目。</w:t>
      </w:r>
    </w:p>
    <w:p w14:paraId="708B7E4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32787A4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52F6F13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责任单位：腰堡镇</w:t>
      </w:r>
    </w:p>
    <w:p w14:paraId="6691CB5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6. 铁岭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县江丰生物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科技年产3.1万吨预混合饲料项目。</w:t>
      </w:r>
    </w:p>
    <w:p w14:paraId="0233819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王净雪</w:t>
      </w:r>
      <w:proofErr w:type="gramEnd"/>
    </w:p>
    <w:p w14:paraId="0CFEFFF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2DAE10C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责任单位：大甸子镇</w:t>
      </w:r>
    </w:p>
    <w:p w14:paraId="09C68AA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7. 铁岭县辽宁中德电缆项目。</w:t>
      </w:r>
    </w:p>
    <w:p w14:paraId="20C240F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王净雪</w:t>
      </w:r>
      <w:proofErr w:type="gramEnd"/>
    </w:p>
    <w:p w14:paraId="5742EB1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3D4242D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责任单位：腰堡镇</w:t>
      </w:r>
    </w:p>
    <w:p w14:paraId="3209F92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8. 铁岭县万隆包装二期项目。</w:t>
      </w:r>
    </w:p>
    <w:p w14:paraId="43A94ED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 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 xml:space="preserve"> 辉</w:t>
      </w:r>
    </w:p>
    <w:p w14:paraId="5141CAD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640EAFC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责任单位：高新技术产业办公室</w:t>
      </w:r>
    </w:p>
    <w:p w14:paraId="227A6F2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9. 铁岭县辽宁圣奎新型材料有限公司年产200万套EPP、EPS 系列汽车配件项目。</w:t>
      </w:r>
    </w:p>
    <w:p w14:paraId="4E075A2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王净雪</w:t>
      </w:r>
      <w:proofErr w:type="gramEnd"/>
    </w:p>
    <w:p w14:paraId="0B195C7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66FDD93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责任单位：李千户镇</w:t>
      </w:r>
    </w:p>
    <w:p w14:paraId="3383CAF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10. 铁岭市实验学校富力校区建设项目。</w:t>
      </w:r>
    </w:p>
    <w:p w14:paraId="620EE68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70ADF59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发展和改革局</w:t>
      </w:r>
    </w:p>
    <w:p w14:paraId="5CB2D4E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社会事业局</w:t>
      </w:r>
    </w:p>
    <w:p w14:paraId="539E8D4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11. 铁岭县辽宁</w:t>
      </w:r>
      <w:r w:rsidRPr="005F68BC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瞏</w:t>
      </w:r>
      <w:r w:rsidRPr="005F68B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靖固体废物处置有限公司废矿物油再生项目。</w:t>
      </w:r>
    </w:p>
    <w:p w14:paraId="049F34E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6ABCBC9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</w:t>
      </w:r>
    </w:p>
    <w:p w14:paraId="659C85D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责任单位：县环保局</w:t>
      </w:r>
    </w:p>
    <w:p w14:paraId="40C7426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12. 铁岭县辽宁泰威机械制造有限公司零部件制造生产线项目。</w:t>
      </w:r>
    </w:p>
    <w:p w14:paraId="374C27B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 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 xml:space="preserve"> 辉</w:t>
      </w:r>
    </w:p>
    <w:p w14:paraId="7F9C625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2D75425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责任单位：高新技术产业办公室</w:t>
      </w:r>
    </w:p>
    <w:p w14:paraId="067E564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13. 铁岭县辽宁中利光电新材料有限公司公共平台项目。</w:t>
      </w:r>
    </w:p>
    <w:p w14:paraId="37C0996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王净雪</w:t>
      </w:r>
      <w:proofErr w:type="gramEnd"/>
    </w:p>
    <w:p w14:paraId="72C9629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32D9710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责任单位：腰堡镇</w:t>
      </w:r>
    </w:p>
    <w:p w14:paraId="5AD2491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14.</w:t>
      </w: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铁岭县布廷恩特种设备（铁岭）有限公司二期项目。</w:t>
      </w:r>
    </w:p>
    <w:p w14:paraId="504B345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牵头领导：李敬伟</w:t>
      </w:r>
    </w:p>
    <w:p w14:paraId="702331B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1137F47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责任单位：开发区相关部门</w:t>
      </w:r>
    </w:p>
    <w:p w14:paraId="2AAADDD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15. 铁岭辽河橡塑制品有限责任公司年产10万套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一汽解放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变速操纵机构总成项目。</w:t>
      </w:r>
    </w:p>
    <w:p w14:paraId="780D3BB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2EB81D8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牵头单位：县工业和信息化局</w:t>
      </w:r>
    </w:p>
    <w:p w14:paraId="6851228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镇西堡镇</w:t>
      </w:r>
      <w:proofErr w:type="gramEnd"/>
    </w:p>
    <w:p w14:paraId="0BA74DA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16. 国道102线改线工程项目。</w:t>
      </w:r>
    </w:p>
    <w:p w14:paraId="2C5A854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牵头领导：朱晓东、吴宏伟</w:t>
      </w:r>
    </w:p>
    <w:p w14:paraId="27B8334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609360D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责任单位：县自然资源局，市自然资源局开发区分局、开发区交通运输服务中心，相关乡镇</w:t>
      </w:r>
    </w:p>
    <w:p w14:paraId="10F6E73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17. 新三线新调线至国道203段三期项目。</w:t>
      </w:r>
    </w:p>
    <w:p w14:paraId="6B11951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C91078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02DA387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责任单位：蔡牛镇、阿吉镇</w:t>
      </w:r>
    </w:p>
    <w:p w14:paraId="08B5A53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（二）推进签约落地的重大招商项目（8个）</w:t>
      </w:r>
    </w:p>
    <w:p w14:paraId="3B911E3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1. 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际华专用车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项目。</w:t>
      </w:r>
    </w:p>
    <w:p w14:paraId="4940AA3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牵头领导：明建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枢</w:t>
      </w:r>
      <w:proofErr w:type="gramEnd"/>
    </w:p>
    <w:p w14:paraId="50CDE74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062E619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2. 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安岭工业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园招商项目。</w:t>
      </w:r>
    </w:p>
    <w:p w14:paraId="3C62ACA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30876C5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565463B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责任单位：淮安铁岭工业园区办公室</w:t>
      </w:r>
    </w:p>
    <w:p w14:paraId="7E81D44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3. 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牧原集团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生猪屠宰项目。</w:t>
      </w:r>
    </w:p>
    <w:p w14:paraId="55B939C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3DEA518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牵头单位：县项目服务中心</w:t>
      </w:r>
    </w:p>
    <w:p w14:paraId="614741E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责任单位：县农业农村局、住房和城乡建设局</w:t>
      </w:r>
    </w:p>
    <w:p w14:paraId="05B8E15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 油墨生产项目。</w:t>
      </w:r>
    </w:p>
    <w:p w14:paraId="20A8871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王净雪</w:t>
      </w:r>
      <w:proofErr w:type="gramEnd"/>
    </w:p>
    <w:p w14:paraId="7C534CB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22B27CF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责任单位：县装备制造业服务中心</w:t>
      </w:r>
    </w:p>
    <w:p w14:paraId="3470049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5. 年产1000吨日用化学品项目。</w:t>
      </w:r>
    </w:p>
    <w:p w14:paraId="486CE2E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44AA8A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0F346FC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责任单位：横道河子镇</w:t>
      </w:r>
    </w:p>
    <w:p w14:paraId="69B1C53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6. 立成铸铁二期项目。</w:t>
      </w:r>
    </w:p>
    <w:p w14:paraId="63E8B71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王净雪</w:t>
      </w:r>
      <w:proofErr w:type="gramEnd"/>
    </w:p>
    <w:p w14:paraId="71C49F7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1F271F6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责任单位：腰堡镇</w:t>
      </w:r>
    </w:p>
    <w:p w14:paraId="3AEBA31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7. 水泥窑协同处置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危废预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处置中心项目。</w:t>
      </w:r>
    </w:p>
    <w:p w14:paraId="7CDC241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24622AF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牵头单位：县项目服务中心</w:t>
      </w:r>
    </w:p>
    <w:p w14:paraId="651691F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责任单位：横道河子镇</w:t>
      </w:r>
    </w:p>
    <w:p w14:paraId="2DEA2A2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8. 辽宁兆通CNG长管拖车及异型管生产项目。</w:t>
      </w:r>
    </w:p>
    <w:p w14:paraId="0B5F5B2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牵头领导：明建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枢</w:t>
      </w:r>
      <w:proofErr w:type="gramEnd"/>
    </w:p>
    <w:p w14:paraId="6438CA3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71B2CB7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第三部分 县政府重点任务和重大项目（56项）</w:t>
      </w:r>
    </w:p>
    <w:p w14:paraId="733571F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一、重点工作任务（36项）</w:t>
      </w:r>
    </w:p>
    <w:p w14:paraId="6463199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县政府36项重点工作任务由张洪泉县长牵头负责，开发区、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主要领导以及各位副县长具体负责，全力推进各项工作任务早落实、早见效。各项主要经济指标的完成情况在实绩考核中予以体现。</w:t>
      </w:r>
    </w:p>
    <w:p w14:paraId="48D929C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1．力争全年引进高质量项目140个，其中亿元以上项目46个。</w:t>
      </w:r>
    </w:p>
    <w:p w14:paraId="4E25213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01783E5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牵头单位：县项目服务中心</w:t>
      </w:r>
    </w:p>
    <w:p w14:paraId="7CFC065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，各部门，各乡镇</w:t>
      </w:r>
    </w:p>
    <w:p w14:paraId="6B8B172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2．探索设立产业引导基金，积极搭建产业融资平台。</w:t>
      </w:r>
    </w:p>
    <w:p w14:paraId="52054FA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30CD6A9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牵头单位：县金融发展局</w:t>
      </w:r>
    </w:p>
    <w:p w14:paraId="537F3A8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</w:p>
    <w:p w14:paraId="52F47FA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3．建立园区闲置厂房、土地利用情况动态更新机制，完善闲置企业二次招商政策措施。</w:t>
      </w:r>
    </w:p>
    <w:p w14:paraId="08D19E6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6CB7B25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牵头单位：县项目服务中心</w:t>
      </w:r>
    </w:p>
    <w:p w14:paraId="5E42497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责任单位：县自然资源局，开发区，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30083B9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4．抓住2020年地债包装契机，全力争取各类资金15亿元。</w:t>
      </w:r>
    </w:p>
    <w:p w14:paraId="46E3950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牵头领导：吴宏伟</w:t>
      </w:r>
    </w:p>
    <w:p w14:paraId="23DA1B9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牵头单位：县发展和改革局、县财政局</w:t>
      </w:r>
    </w:p>
    <w:p w14:paraId="01606F9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，县直各部门，各乡镇</w:t>
      </w:r>
    </w:p>
    <w:p w14:paraId="6BA55BC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5．成立工程建设项目审批中心。</w:t>
      </w:r>
    </w:p>
    <w:p w14:paraId="41BFBBE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7398C95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牵头单位：开发区招商营商局</w:t>
      </w:r>
    </w:p>
    <w:p w14:paraId="4771C7F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6．力争全年开复工项目160个。</w:t>
      </w:r>
    </w:p>
    <w:p w14:paraId="7310CD7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66A6D7F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29B8369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，各部门，各乡镇</w:t>
      </w:r>
    </w:p>
    <w:p w14:paraId="1B13DFA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7．实施保护性耕作及黑土地保护利用。</w:t>
      </w:r>
    </w:p>
    <w:p w14:paraId="6476FEF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44208E5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3001916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4734B2B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8．做精做优绿色蔬菜产业，建设标准化设施蔬菜示范区3000亩。</w:t>
      </w:r>
    </w:p>
    <w:p w14:paraId="4BB86E6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7D6FEBB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49B288D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6138BDA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9．推进省农产品交易集团农业全产业链示范项目。</w:t>
      </w:r>
    </w:p>
    <w:p w14:paraId="58D195A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7B67E30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牵头单位：县供销社</w:t>
      </w:r>
    </w:p>
    <w:p w14:paraId="5B7DE4A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10．多元化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发展平欧大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果榛子等特色林果，因地制宜发展中草药、食用菌等林下经济。</w:t>
      </w:r>
    </w:p>
    <w:p w14:paraId="07B8C0D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牵头领导：吴宏伟、冯安杰</w:t>
      </w:r>
    </w:p>
    <w:p w14:paraId="55CAD57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牵头单位：县林业局</w:t>
      </w:r>
    </w:p>
    <w:p w14:paraId="616C1C8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责任单位：县农业农村局，相关乡镇</w:t>
      </w:r>
    </w:p>
    <w:p w14:paraId="0B8E7EB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11．大力推广“稻+N”生态农业综合种养模式，新增各类特色水稻2000亩。</w:t>
      </w:r>
    </w:p>
    <w:p w14:paraId="74A11ED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64299D9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2B9052C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责任单位：相关乡镇</w:t>
      </w:r>
    </w:p>
    <w:p w14:paraId="5AC52FE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12．培育建设村级集体经济示范点50个。</w:t>
      </w:r>
    </w:p>
    <w:p w14:paraId="59CAA76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</w:t>
      </w: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：冯安杰</w:t>
      </w:r>
    </w:p>
    <w:p w14:paraId="4E85CE8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牵头单位：县农业农村局</w:t>
      </w:r>
    </w:p>
    <w:p w14:paraId="7E50C0E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7B05FA3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13．加快编制铁岭经济技术开发区发展规划。</w:t>
      </w:r>
    </w:p>
    <w:p w14:paraId="2F5C2FB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7E9EB04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28DD943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责任单位：开发区相关部门</w:t>
      </w:r>
    </w:p>
    <w:p w14:paraId="578C0F1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14．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做大做优农产品加工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、汽车零部件、通信材料、军民融合等产业，发挥产业集群示范带头作用。</w:t>
      </w:r>
    </w:p>
    <w:p w14:paraId="332B008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牵头领导：朱晓东</w:t>
      </w:r>
    </w:p>
    <w:p w14:paraId="13BF1BF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25A0E16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责任单位：开发区相关部门，各乡镇</w:t>
      </w:r>
    </w:p>
    <w:p w14:paraId="27F3B38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15．着力构建以食品加工为核心的农产品加工发展新体系，加快农产品由初级加工向精深加工转变。</w:t>
      </w:r>
    </w:p>
    <w:p w14:paraId="4B3B726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42A1896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4A210B0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责任单位：开发区农产品深加工产业发展办公室</w:t>
      </w:r>
    </w:p>
    <w:p w14:paraId="70B1313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16．深化光电缆产业技术创新战略联盟与哈尔滨理工大学合作。</w:t>
      </w:r>
    </w:p>
    <w:p w14:paraId="58B9AF6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668A9A5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6E4F137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责任单位：开发区有关部门</w:t>
      </w:r>
    </w:p>
    <w:p w14:paraId="6AAA36E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17．深入推进军民融合产业发展，做大做强老牌军工企业，鼓励更多企业参与其中。</w:t>
      </w:r>
    </w:p>
    <w:p w14:paraId="1F09668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牵头领导：朱晓东</w:t>
      </w:r>
    </w:p>
    <w:p w14:paraId="46AF39B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4B46C25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责任单位：开发区军民融合产业发展办公室</w:t>
      </w:r>
    </w:p>
    <w:p w14:paraId="7499F2F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18．新申报省级企业工程技术研究中心3个。</w:t>
      </w:r>
    </w:p>
    <w:p w14:paraId="510B07D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2F394ED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牵头单位：县科技局，开发区</w:t>
      </w:r>
    </w:p>
    <w:p w14:paraId="4491CE9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19．下大力气培育一批“铁岭工匠”。</w:t>
      </w:r>
    </w:p>
    <w:p w14:paraId="28AE695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460B1DB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牵头单位：县工业和信息化局</w:t>
      </w:r>
    </w:p>
    <w:p w14:paraId="337F044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责任单位：县人力资源和社会保障局，开发区，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2AD36CF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20．深入实施旅游“五大提升工程”。</w:t>
      </w:r>
    </w:p>
    <w:p w14:paraId="0C06EA9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006152B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县文旅广电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局</w:t>
      </w:r>
    </w:p>
    <w:p w14:paraId="30AEACA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3822D77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21．努力推进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麒麟湖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国家森林公园提档升级、当铺屯辽北水镇晋升为AA级景区。</w:t>
      </w:r>
    </w:p>
    <w:p w14:paraId="2BB0D31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399DD6B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县文旅广电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局</w:t>
      </w:r>
    </w:p>
    <w:p w14:paraId="774221E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责任单位：县林业局，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熊官屯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镇、大甸子镇</w:t>
      </w:r>
    </w:p>
    <w:p w14:paraId="3F1AD64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22．推进东部地区冰雪资源整体包装和综合开发，努力打造辽北“雪乡”。</w:t>
      </w:r>
    </w:p>
    <w:p w14:paraId="039B79A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7E979C7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县文旅广电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局</w:t>
      </w:r>
    </w:p>
    <w:p w14:paraId="1959768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责任单位：相关乡镇</w:t>
      </w:r>
    </w:p>
    <w:p w14:paraId="18255DB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23．全力推进盛京银行新区支行、中航安盟保险等金融类机构落户。</w:t>
      </w:r>
    </w:p>
    <w:p w14:paraId="6C89A15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牵头领导：韩忠林</w:t>
      </w:r>
    </w:p>
    <w:p w14:paraId="76FFF26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财政局</w:t>
      </w:r>
    </w:p>
    <w:p w14:paraId="54034B3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24．加速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推进凡河新区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水环境体系治理、澜沧江路公铁立交桥东侧排水防涝、红色沥青及方砖人行步道修复等重点工程。</w:t>
      </w:r>
    </w:p>
    <w:p w14:paraId="1D6A135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牵头领导：韩忠林</w:t>
      </w:r>
    </w:p>
    <w:p w14:paraId="0974C29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城市建设局</w:t>
      </w:r>
    </w:p>
    <w:p w14:paraId="5F5976A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25．建设“一事一议”财政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奖补美丽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乡村示范村9个。</w:t>
      </w:r>
    </w:p>
    <w:p w14:paraId="062A3BD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D475A8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牵头单位：县财政局</w:t>
      </w:r>
    </w:p>
    <w:p w14:paraId="55691E0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3CB1A75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26．完善农田水利基础设施建设。</w:t>
      </w:r>
    </w:p>
    <w:p w14:paraId="066E9D2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5C9009D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牵头单位：县水利局</w:t>
      </w:r>
    </w:p>
    <w:p w14:paraId="1CD6055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5998006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27．持续开展“百吨王”集中整治行动。</w:t>
      </w:r>
    </w:p>
    <w:p w14:paraId="375507F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牵头领导：王震铎、吴宏伟</w:t>
      </w:r>
    </w:p>
    <w:p w14:paraId="541ED18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牵头单位：县公安局、县交通局</w:t>
      </w:r>
    </w:p>
    <w:p w14:paraId="3D587F6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071D8DE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28．全力抓好以产业扶贫为主的“五个一批”工程。</w:t>
      </w:r>
    </w:p>
    <w:p w14:paraId="13DABDA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49AB63F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牵头单位：县扶贫办</w:t>
      </w:r>
    </w:p>
    <w:p w14:paraId="4F2818C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责任单位：县教育局、县住房和城乡建设局、县卫生和健康局、县民政局</w:t>
      </w:r>
    </w:p>
    <w:p w14:paraId="504BA71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29．加快辽河流域生态文明示范区建设。</w:t>
      </w:r>
    </w:p>
    <w:p w14:paraId="01570A6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03370FD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牵头单位：县水利局</w:t>
      </w:r>
    </w:p>
    <w:p w14:paraId="7266D58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责任单位：相关乡镇</w:t>
      </w:r>
    </w:p>
    <w:p w14:paraId="6E1AE3D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30．深化县域综合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医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改，加快推进“医共体”建设。</w:t>
      </w:r>
    </w:p>
    <w:p w14:paraId="18A36C0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5073EF9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牵头单位：县卫生和健康局</w:t>
      </w:r>
    </w:p>
    <w:p w14:paraId="0ABAF2F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31．大力推进义务教育优质均衡发展，全面提高教育教学质量。</w:t>
      </w:r>
    </w:p>
    <w:p w14:paraId="410773F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55F80E0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牵头单位：县教育局</w:t>
      </w:r>
    </w:p>
    <w:p w14:paraId="283F6A8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责任单位：开发区，各乡镇</w:t>
      </w:r>
    </w:p>
    <w:p w14:paraId="23E68F2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32．新建标准化村级文化广场33个，开展种文艺在乡、送戏下乡等“先进文化进万家”活动30场。</w:t>
      </w:r>
    </w:p>
    <w:p w14:paraId="5F0F1B1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618F439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县文旅广电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局</w:t>
      </w:r>
    </w:p>
    <w:p w14:paraId="5020792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责任单位：各乡镇</w:t>
      </w:r>
    </w:p>
    <w:p w14:paraId="08D3C43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33．实施民生实事中的教育医疗基础设施建设。</w:t>
      </w:r>
    </w:p>
    <w:p w14:paraId="3F1AB0D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7E00146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牵头单位：县教育局、县卫生健康局</w:t>
      </w:r>
    </w:p>
    <w:p w14:paraId="641BB8D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责任单位：开发区，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、鸡冠山乡、白旗寨乡、平顶堡镇</w:t>
      </w:r>
    </w:p>
    <w:p w14:paraId="168FE37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34．实施腰堡三家子村、李千户柴家村村屯污水综合整治项目。</w:t>
      </w:r>
    </w:p>
    <w:p w14:paraId="2915CBE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牵头领导：冯安杰</w:t>
      </w:r>
    </w:p>
    <w:p w14:paraId="443D4DC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牵头单位：县环保局</w:t>
      </w:r>
    </w:p>
    <w:p w14:paraId="7EDE208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责任单位：腰堡镇、李千户镇</w:t>
      </w:r>
    </w:p>
    <w:p w14:paraId="2A93260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35．扎实推进平安铁岭县建设。</w:t>
      </w:r>
    </w:p>
    <w:p w14:paraId="6A26909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6484E31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牵头单位：县公安局</w:t>
      </w:r>
    </w:p>
    <w:p w14:paraId="5908D01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责任单位：县委县政府信访局，开发区，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4223909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36．全力打好“七五普法”收官之战。</w:t>
      </w:r>
    </w:p>
    <w:p w14:paraId="696EDE5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5D53FE7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牵头单位：县司法局</w:t>
      </w:r>
    </w:p>
    <w:p w14:paraId="7A557BF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责任单位：县信访局，开发区，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凡河新区</w:t>
      </w:r>
      <w:proofErr w:type="gramEnd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，各乡镇</w:t>
      </w:r>
    </w:p>
    <w:p w14:paraId="3C82563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二、20个重点项目和签约项目</w:t>
      </w:r>
    </w:p>
    <w:p w14:paraId="6F31D2D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（一）推进加快建设的重点项目（10个）</w:t>
      </w:r>
    </w:p>
    <w:p w14:paraId="65728D0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全县10个推进加快建设的重大项目由张洪泉县长、吴宏伟常务副县长牵头负责，相关县领导具体负责，全力推进项目早开工、早建设。</w:t>
      </w:r>
    </w:p>
    <w:p w14:paraId="7698F00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天圆检测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年产5000台计量器具、2000套仪器仪表项目。</w:t>
      </w:r>
    </w:p>
    <w:p w14:paraId="643D160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682201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1915281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</w:p>
    <w:p w14:paraId="5BB07E4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2．美特机械年产50台（套）高速、精密数控机床项目。</w:t>
      </w:r>
    </w:p>
    <w:p w14:paraId="1CE96E4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423805F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7A489CD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</w:p>
    <w:p w14:paraId="4EB6612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众恒铝业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年产50万平方米断桥铝门窗及配件项目。</w:t>
      </w:r>
    </w:p>
    <w:p w14:paraId="45B964F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牵头领导：孟维山</w:t>
      </w:r>
    </w:p>
    <w:p w14:paraId="74641F9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401DC4D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责任单位：平顶堡镇</w:t>
      </w:r>
    </w:p>
    <w:p w14:paraId="5115613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4．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巨鹏年产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11000吨桥架及母线槽、20万米BTLY矿物绝缘电缆项目。</w:t>
      </w:r>
    </w:p>
    <w:p w14:paraId="3C3F778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牵头领导：王震铎</w:t>
      </w:r>
    </w:p>
    <w:p w14:paraId="69D8B21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3934B32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责任单位：阿吉镇</w:t>
      </w:r>
    </w:p>
    <w:p w14:paraId="35C9019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5．航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科科技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军民融合产品项目。</w:t>
      </w:r>
    </w:p>
    <w:p w14:paraId="7B4E8FF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 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 xml:space="preserve"> 辉</w:t>
      </w:r>
    </w:p>
    <w:p w14:paraId="0FF6B51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068E785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责任单位：开发区高新技术产业发展办公室</w:t>
      </w:r>
    </w:p>
    <w:p w14:paraId="22AB8FE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6．辽宁光达年产1000吨2,6-二氯苯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腈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项目。</w:t>
      </w:r>
    </w:p>
    <w:p w14:paraId="2ABC52C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15C08F8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174F3C2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责任单位：铁岭县自然资源事务服务中心</w:t>
      </w:r>
    </w:p>
    <w:p w14:paraId="55C4A08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7．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诚俊钢卷外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包装生产加工项目。</w:t>
      </w:r>
    </w:p>
    <w:p w14:paraId="734E4F0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 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 xml:space="preserve"> 辉</w:t>
      </w:r>
    </w:p>
    <w:p w14:paraId="1E39A08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23D0E3E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责任单位：蔡牛镇</w:t>
      </w:r>
    </w:p>
    <w:p w14:paraId="1FC465A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8．辽宁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一钢高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精度高性能异型管材项目。</w:t>
      </w:r>
    </w:p>
    <w:p w14:paraId="4C7D2CE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 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 xml:space="preserve"> 辉</w:t>
      </w:r>
    </w:p>
    <w:p w14:paraId="7930ADA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5B83A72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责任单位：开发区高新技术产业发展办公室</w:t>
      </w:r>
    </w:p>
    <w:p w14:paraId="64B167C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9．天宇年产100台（套）矿山机械设备。</w:t>
      </w:r>
    </w:p>
    <w:p w14:paraId="04E61B0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牵头领导：刘莉莉</w:t>
      </w:r>
    </w:p>
    <w:p w14:paraId="0AA6983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牵头单位：县发展和改革局</w:t>
      </w:r>
    </w:p>
    <w:p w14:paraId="3429EE7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责任单位：蔡牛镇</w:t>
      </w:r>
    </w:p>
    <w:p w14:paraId="47AF04F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10．大牧人年产30万吨畜禽饲料项目。</w:t>
      </w:r>
    </w:p>
    <w:p w14:paraId="205DF2C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王净雪</w:t>
      </w:r>
      <w:proofErr w:type="gramEnd"/>
    </w:p>
    <w:p w14:paraId="4F37E34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牵头单位：开发区经济发展局</w:t>
      </w:r>
    </w:p>
    <w:p w14:paraId="2E1822D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（二）推进签约落地的重点项目（10个）</w:t>
      </w:r>
    </w:p>
    <w:p w14:paraId="6EFC92F3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全县10个推进签约落地的重大招商项目由张洪泉县长、朱晓东副书记牵头负责，全力推进项目早签约、早落地。</w:t>
      </w:r>
    </w:p>
    <w:p w14:paraId="6A9E6B1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1．建华建材预应力钢筒混凝土管（PCCP）管道及复合保温板项目。</w:t>
      </w:r>
    </w:p>
    <w:p w14:paraId="5A8014A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牵头领导：明建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枢</w:t>
      </w:r>
      <w:proofErr w:type="gramEnd"/>
    </w:p>
    <w:p w14:paraId="7EA5DBD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3BF0447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2．庞大新型建筑材料项目。</w:t>
      </w:r>
    </w:p>
    <w:p w14:paraId="0B7E5B7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牵头领导：明建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枢</w:t>
      </w:r>
      <w:proofErr w:type="gramEnd"/>
    </w:p>
    <w:p w14:paraId="0988022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41C874A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际华蓝贝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电器项目。</w:t>
      </w:r>
    </w:p>
    <w:p w14:paraId="4230119F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牵头领导：明建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枢</w:t>
      </w:r>
      <w:proofErr w:type="gramEnd"/>
    </w:p>
    <w:p w14:paraId="4920CA4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09FC73D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4．新型板材钢构彩板项目。</w:t>
      </w:r>
    </w:p>
    <w:p w14:paraId="34F3B5A0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 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 xml:space="preserve"> 辉</w:t>
      </w:r>
    </w:p>
    <w:p w14:paraId="048B846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776355FB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责任单位：高新技术产业办公室</w:t>
      </w:r>
    </w:p>
    <w:p w14:paraId="38E673F9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5．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润捷汽车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拆解再制造项目。</w:t>
      </w:r>
    </w:p>
    <w:p w14:paraId="7BFBDF9C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牵头领导：王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 </w:t>
      </w: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 xml:space="preserve"> 辉</w:t>
      </w:r>
    </w:p>
    <w:p w14:paraId="08BE60C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0A947F8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责任单位：开发区高新技术产业发展办公室</w:t>
      </w:r>
    </w:p>
    <w:p w14:paraId="7DEC21F8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6．河北神州橡塑、玻璃丝棉保温材料项目。</w:t>
      </w:r>
    </w:p>
    <w:p w14:paraId="66E02A71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王净雪</w:t>
      </w:r>
      <w:proofErr w:type="gramEnd"/>
    </w:p>
    <w:p w14:paraId="40C91AE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7E1AC2D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责任单位：开发区新材料产业发展办公室，白旗寨乡</w:t>
      </w:r>
    </w:p>
    <w:p w14:paraId="63B0F27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7．中盛年产120万立方米EPS新型节能保温材料项目。</w:t>
      </w:r>
    </w:p>
    <w:p w14:paraId="16539D86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lastRenderedPageBreak/>
        <w:t>牵头领导：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王净雪</w:t>
      </w:r>
      <w:proofErr w:type="gramEnd"/>
    </w:p>
    <w:p w14:paraId="20CED7A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3A34D1F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责任单位：开发区新材料产业发展办公室、李千户镇</w:t>
      </w:r>
    </w:p>
    <w:p w14:paraId="176749C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8．三星玉米油精炼项目。</w:t>
      </w:r>
    </w:p>
    <w:p w14:paraId="7085D30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牵头领导：明建</w:t>
      </w:r>
      <w:proofErr w:type="gramStart"/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枢</w:t>
      </w:r>
      <w:proofErr w:type="gramEnd"/>
    </w:p>
    <w:p w14:paraId="58FD597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0A5DB40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责任单位：开发区农产品深加工产业发展办公室</w:t>
      </w:r>
    </w:p>
    <w:p w14:paraId="47D1025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9．加油机项目。</w:t>
      </w:r>
    </w:p>
    <w:p w14:paraId="385345C7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牵头领导：吴宏伟</w:t>
      </w:r>
    </w:p>
    <w:p w14:paraId="6DA8C765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牵头单位：县项目服务中心</w:t>
      </w:r>
    </w:p>
    <w:p w14:paraId="7EF6614D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责任单位：县自然资源局</w:t>
      </w:r>
    </w:p>
    <w:p w14:paraId="4CFFD1AA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10．中</w:t>
      </w:r>
      <w:proofErr w:type="gramStart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材建筑</w:t>
      </w:r>
      <w:proofErr w:type="gramEnd"/>
      <w:r w:rsidRPr="005F68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新型建材项目。</w:t>
      </w:r>
    </w:p>
    <w:p w14:paraId="0D1B48FE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牵头领导：李敬伟</w:t>
      </w:r>
    </w:p>
    <w:p w14:paraId="6ACBF0C4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牵头单位：开发区招商局</w:t>
      </w:r>
    </w:p>
    <w:p w14:paraId="2CE08DC2" w14:textId="77777777" w:rsidR="005F68BC" w:rsidRPr="005F68BC" w:rsidRDefault="005F68BC" w:rsidP="005F68BC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F68BC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责任单位：开发区经济发展局</w:t>
      </w:r>
    </w:p>
    <w:p w14:paraId="3E5AFB1E" w14:textId="77777777" w:rsidR="00382CBA" w:rsidRPr="005F68BC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5F68BC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5E21" w14:textId="77777777" w:rsidR="003678B0" w:rsidRDefault="003678B0" w:rsidP="00CD0EEC">
      <w:r>
        <w:separator/>
      </w:r>
    </w:p>
  </w:endnote>
  <w:endnote w:type="continuationSeparator" w:id="0">
    <w:p w14:paraId="141141B2" w14:textId="77777777" w:rsidR="003678B0" w:rsidRDefault="003678B0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F41A" w14:textId="77777777" w:rsidR="003678B0" w:rsidRDefault="003678B0" w:rsidP="00CD0EEC">
      <w:r>
        <w:separator/>
      </w:r>
    </w:p>
  </w:footnote>
  <w:footnote w:type="continuationSeparator" w:id="0">
    <w:p w14:paraId="30CD4729" w14:textId="77777777" w:rsidR="003678B0" w:rsidRDefault="003678B0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CE"/>
    <w:rsid w:val="00053892"/>
    <w:rsid w:val="003678B0"/>
    <w:rsid w:val="00382CBA"/>
    <w:rsid w:val="005F68BC"/>
    <w:rsid w:val="008259CE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EEC42C-D049-49F6-93C5-7C70A40B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paragraph" w:customStyle="1" w:styleId="msonormal0">
    <w:name w:val="msonormal"/>
    <w:basedOn w:val="a"/>
    <w:rsid w:val="005F68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sonormal1">
    <w:name w:val="msonormal1"/>
    <w:basedOn w:val="a0"/>
    <w:rsid w:val="005F68BC"/>
  </w:style>
  <w:style w:type="paragraph" w:styleId="2">
    <w:name w:val="Body Text Indent 2"/>
    <w:basedOn w:val="a"/>
    <w:link w:val="20"/>
    <w:uiPriority w:val="99"/>
    <w:semiHidden/>
    <w:unhideWhenUsed/>
    <w:rsid w:val="005F68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5F68B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2009</Words>
  <Characters>11453</Characters>
  <Application>Microsoft Office Word</Application>
  <DocSecurity>0</DocSecurity>
  <Lines>95</Lines>
  <Paragraphs>26</Paragraphs>
  <ScaleCrop>false</ScaleCrop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2022-04-26T07:06:00Z</dcterms:created>
  <dcterms:modified xsi:type="dcterms:W3CDTF">2022-04-26T07:07:00Z</dcterms:modified>
</cp:coreProperties>
</file>