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附件1：</w:t>
      </w:r>
    </w:p>
    <w:p>
      <w:pPr>
        <w:jc w:val="center"/>
        <w:rPr>
          <w:rFonts w:ascii="宋体" w:hAnsi="宋体" w:eastAsia="宋体"/>
          <w:b/>
          <w:color w:val="000000" w:themeColor="text1"/>
          <w:sz w:val="44"/>
          <w:szCs w:val="44"/>
          <w14:textFill>
            <w14:solidFill>
              <w14:schemeClr w14:val="tx1"/>
            </w14:solidFill>
          </w14:textFill>
        </w:rPr>
      </w:pPr>
      <w:r>
        <w:rPr>
          <w:rFonts w:hint="eastAsia" w:ascii="宋体" w:hAnsi="宋体" w:eastAsia="宋体"/>
          <w:b/>
          <w:color w:val="000000" w:themeColor="text1"/>
          <w:sz w:val="44"/>
          <w:szCs w:val="44"/>
          <w14:textFill>
            <w14:solidFill>
              <w14:schemeClr w14:val="tx1"/>
            </w14:solidFill>
          </w14:textFill>
        </w:rPr>
        <w:t>辽宁省农业</w:t>
      </w:r>
      <w:r>
        <w:rPr>
          <w:rFonts w:ascii="宋体" w:hAnsi="宋体" w:eastAsia="宋体"/>
          <w:b/>
          <w:color w:val="000000" w:themeColor="text1"/>
          <w:sz w:val="44"/>
          <w:szCs w:val="44"/>
          <w14:textFill>
            <w14:solidFill>
              <w14:schemeClr w14:val="tx1"/>
            </w14:solidFill>
          </w14:textFill>
        </w:rPr>
        <w:t>生</w:t>
      </w:r>
      <w:bookmarkStart w:id="0" w:name="_GoBack"/>
      <w:bookmarkEnd w:id="0"/>
      <w:r>
        <w:rPr>
          <w:rFonts w:ascii="宋体" w:hAnsi="宋体" w:eastAsia="宋体"/>
          <w:b/>
          <w:color w:val="000000" w:themeColor="text1"/>
          <w:sz w:val="44"/>
          <w:szCs w:val="44"/>
          <w14:textFill>
            <w14:solidFill>
              <w14:schemeClr w14:val="tx1"/>
            </w14:solidFill>
          </w14:textFill>
        </w:rPr>
        <w:t>产社会</w:t>
      </w:r>
      <w:r>
        <w:rPr>
          <w:rFonts w:hint="eastAsia" w:ascii="宋体" w:hAnsi="宋体" w:eastAsia="宋体"/>
          <w:b/>
          <w:color w:val="000000" w:themeColor="text1"/>
          <w:sz w:val="44"/>
          <w:szCs w:val="44"/>
          <w14:textFill>
            <w14:solidFill>
              <w14:schemeClr w14:val="tx1"/>
            </w14:solidFill>
          </w14:textFill>
        </w:rPr>
        <w:t>化</w:t>
      </w:r>
      <w:r>
        <w:rPr>
          <w:rFonts w:ascii="宋体" w:hAnsi="宋体" w:eastAsia="宋体"/>
          <w:b/>
          <w:color w:val="000000" w:themeColor="text1"/>
          <w:sz w:val="44"/>
          <w:szCs w:val="44"/>
          <w14:textFill>
            <w14:solidFill>
              <w14:schemeClr w14:val="tx1"/>
            </w14:solidFill>
          </w14:textFill>
        </w:rPr>
        <w:t>服务项目</w:t>
      </w:r>
    </w:p>
    <w:p>
      <w:pPr>
        <w:jc w:val="center"/>
        <w:rPr>
          <w:rFonts w:ascii="宋体" w:hAnsi="宋体" w:eastAsia="宋体"/>
          <w:b/>
          <w:color w:val="000000" w:themeColor="text1"/>
          <w:sz w:val="44"/>
          <w:szCs w:val="44"/>
          <w14:textFill>
            <w14:solidFill>
              <w14:schemeClr w14:val="tx1"/>
            </w14:solidFill>
          </w14:textFill>
        </w:rPr>
      </w:pPr>
      <w:r>
        <w:rPr>
          <w:rFonts w:hint="eastAsia" w:ascii="宋体" w:hAnsi="宋体" w:eastAsia="宋体"/>
          <w:b/>
          <w:color w:val="000000" w:themeColor="text1"/>
          <w:sz w:val="44"/>
          <w:szCs w:val="44"/>
          <w:lang w:val="en-US" w:eastAsia="zh-CN"/>
          <w14:textFill>
            <w14:solidFill>
              <w14:schemeClr w14:val="tx1"/>
            </w14:solidFill>
          </w14:textFill>
        </w:rPr>
        <w:t>检查</w:t>
      </w:r>
      <w:r>
        <w:rPr>
          <w:rFonts w:ascii="宋体" w:hAnsi="宋体" w:eastAsia="宋体"/>
          <w:b/>
          <w:color w:val="000000" w:themeColor="text1"/>
          <w:sz w:val="44"/>
          <w:szCs w:val="44"/>
          <w14:textFill>
            <w14:solidFill>
              <w14:schemeClr w14:val="tx1"/>
            </w14:solidFill>
          </w14:textFill>
        </w:rPr>
        <w:t>验收办法</w:t>
      </w:r>
    </w:p>
    <w:p>
      <w:pPr>
        <w:rPr>
          <w:color w:val="000000" w:themeColor="text1"/>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r>
        <w:rPr>
          <w:color w:val="000000" w:themeColor="text1"/>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b/>
          <w:color w:val="000000" w:themeColor="text1"/>
          <w:sz w:val="32"/>
          <w:szCs w:val="32"/>
          <w14:textFill>
            <w14:solidFill>
              <w14:schemeClr w14:val="tx1"/>
            </w14:solidFill>
          </w14:textFill>
        </w:rPr>
        <w:t>第一条</w:t>
      </w:r>
      <w:r>
        <w:rPr>
          <w:rFonts w:hint="eastAsia" w:ascii="仿宋" w:hAnsi="仿宋" w:eastAsia="仿宋" w:cs="仿宋"/>
          <w:color w:val="000000" w:themeColor="text1"/>
          <w:sz w:val="32"/>
          <w:szCs w:val="32"/>
          <w14:textFill>
            <w14:solidFill>
              <w14:schemeClr w14:val="tx1"/>
            </w14:solidFill>
          </w14:textFill>
        </w:rPr>
        <w:t xml:space="preserve">  为</w:t>
      </w:r>
      <w:r>
        <w:rPr>
          <w:rFonts w:hint="eastAsia" w:ascii="仿宋" w:hAnsi="仿宋" w:eastAsia="仿宋" w:cs="仿宋"/>
          <w:color w:val="000000" w:themeColor="text1"/>
          <w:sz w:val="32"/>
          <w:szCs w:val="32"/>
          <w:lang w:val="en-US" w:eastAsia="zh-CN"/>
          <w14:textFill>
            <w14:solidFill>
              <w14:schemeClr w14:val="tx1"/>
            </w14:solidFill>
          </w14:textFill>
        </w:rPr>
        <w:t>实施好</w:t>
      </w:r>
      <w:r>
        <w:rPr>
          <w:rFonts w:hint="eastAsia" w:ascii="仿宋" w:hAnsi="仿宋" w:eastAsia="仿宋" w:cs="仿宋"/>
          <w:color w:val="000000" w:themeColor="text1"/>
          <w:sz w:val="32"/>
          <w:szCs w:val="32"/>
          <w14:textFill>
            <w14:solidFill>
              <w14:schemeClr w14:val="tx1"/>
            </w14:solidFill>
          </w14:textFill>
        </w:rPr>
        <w:t>农业生产社会化服务</w:t>
      </w:r>
      <w:r>
        <w:rPr>
          <w:rFonts w:hint="eastAsia" w:ascii="仿宋" w:hAnsi="仿宋" w:eastAsia="仿宋" w:cs="仿宋"/>
          <w:color w:val="000000" w:themeColor="text1"/>
          <w:sz w:val="32"/>
          <w:szCs w:val="32"/>
          <w:lang w:val="en-US" w:eastAsia="zh-CN"/>
          <w14:textFill>
            <w14:solidFill>
              <w14:schemeClr w14:val="tx1"/>
            </w14:solidFill>
          </w14:textFill>
        </w:rPr>
        <w:t>支持政策</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强化绩效评价，确保实施效果</w:t>
      </w:r>
      <w:r>
        <w:rPr>
          <w:rFonts w:hint="eastAsia" w:ascii="仿宋" w:hAnsi="仿宋" w:eastAsia="仿宋" w:cs="仿宋"/>
          <w:color w:val="000000" w:themeColor="text1"/>
          <w:sz w:val="32"/>
          <w:szCs w:val="32"/>
          <w14:textFill>
            <w14:solidFill>
              <w14:schemeClr w14:val="tx1"/>
            </w14:solidFill>
          </w14:textFill>
        </w:rPr>
        <w:t>，根据《农业农村部</w:t>
      </w:r>
      <w:r>
        <w:rPr>
          <w:rFonts w:hint="eastAsia" w:ascii="仿宋" w:hAnsi="仿宋" w:eastAsia="仿宋" w:cs="仿宋"/>
          <w:color w:val="000000" w:themeColor="text1"/>
          <w:sz w:val="32"/>
          <w:szCs w:val="32"/>
          <w:lang w:val="en-US" w:eastAsia="zh-CN"/>
          <w14:textFill>
            <w14:solidFill>
              <w14:schemeClr w14:val="tx1"/>
            </w14:solidFill>
          </w14:textFill>
        </w:rPr>
        <w:t>关于加快发展农业社会化服务的指导意见</w:t>
      </w:r>
      <w:r>
        <w:rPr>
          <w:rFonts w:hint="eastAsia" w:ascii="仿宋" w:hAnsi="仿宋" w:eastAsia="仿宋" w:cs="仿宋"/>
          <w:color w:val="000000" w:themeColor="text1"/>
          <w:sz w:val="32"/>
          <w:szCs w:val="32"/>
          <w14:textFill>
            <w14:solidFill>
              <w14:schemeClr w14:val="tx1"/>
            </w14:solidFill>
          </w14:textFill>
        </w:rPr>
        <w:t>》（农</w:t>
      </w:r>
      <w:r>
        <w:rPr>
          <w:rFonts w:hint="eastAsia" w:ascii="仿宋" w:hAnsi="仿宋" w:eastAsia="仿宋" w:cs="仿宋"/>
          <w:color w:val="000000" w:themeColor="text1"/>
          <w:sz w:val="32"/>
          <w:szCs w:val="32"/>
          <w:lang w:val="en-US" w:eastAsia="zh-CN"/>
          <w14:textFill>
            <w14:solidFill>
              <w14:schemeClr w14:val="tx1"/>
            </w14:solidFill>
          </w14:textFill>
        </w:rPr>
        <w:t>经发</w:t>
      </w:r>
      <w:r>
        <w:rPr>
          <w:rFonts w:hint="eastAsia" w:ascii="仿宋" w:hAnsi="仿宋" w:eastAsia="仿宋" w:cs="仿宋"/>
          <w:color w:val="000000" w:themeColor="text1"/>
          <w:sz w:val="32"/>
          <w:szCs w:val="32"/>
          <w14:textFill>
            <w14:solidFill>
              <w14:schemeClr w14:val="tx1"/>
            </w14:solidFill>
          </w14:textFill>
        </w:rPr>
        <w:t>〔20</w:t>
      </w:r>
      <w:r>
        <w:rPr>
          <w:rFonts w:hint="eastAsia" w:ascii="仿宋" w:hAnsi="仿宋" w:eastAsia="仿宋" w:cs="仿宋"/>
          <w:color w:val="000000" w:themeColor="text1"/>
          <w:sz w:val="32"/>
          <w:szCs w:val="32"/>
          <w:lang w:val="en-US" w:eastAsia="zh-CN"/>
          <w14:textFill>
            <w14:solidFill>
              <w14:schemeClr w14:val="tx1"/>
            </w14:solidFill>
          </w14:textFill>
        </w:rPr>
        <w:t>21</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2号</w:t>
      </w:r>
      <w:r>
        <w:rPr>
          <w:rFonts w:hint="eastAsia" w:ascii="仿宋" w:hAnsi="仿宋" w:eastAsia="仿宋" w:cs="仿宋"/>
          <w:color w:val="000000" w:themeColor="text1"/>
          <w:sz w:val="32"/>
          <w:szCs w:val="32"/>
          <w14:textFill>
            <w14:solidFill>
              <w14:schemeClr w14:val="tx1"/>
            </w14:solidFill>
          </w14:textFill>
        </w:rPr>
        <w:t>）精神，结合我省实际，制定本办法。</w:t>
      </w:r>
    </w:p>
    <w:p>
      <w:pPr>
        <w:ind w:firstLine="66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第二条</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农业生产社会化服务</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检查</w:t>
      </w:r>
      <w:r>
        <w:rPr>
          <w:rFonts w:hint="eastAsia" w:ascii="仿宋" w:hAnsi="仿宋" w:eastAsia="仿宋" w:cs="仿宋"/>
          <w:color w:val="000000" w:themeColor="text1"/>
          <w:sz w:val="32"/>
          <w:szCs w:val="32"/>
          <w14:textFill>
            <w14:solidFill>
              <w14:schemeClr w14:val="tx1"/>
            </w14:solidFill>
          </w14:textFill>
        </w:rPr>
        <w:t>验收工作，由县级农业农村部门组织实施，也可以委托第三方实施。</w:t>
      </w:r>
      <w:r>
        <w:rPr>
          <w:rFonts w:hint="eastAsia" w:ascii="仿宋" w:hAnsi="仿宋" w:eastAsia="仿宋" w:cs="仿宋"/>
          <w:color w:val="000000" w:themeColor="text1"/>
          <w:sz w:val="32"/>
          <w:szCs w:val="32"/>
          <w:lang w:val="en-US" w:eastAsia="zh-CN"/>
          <w14:textFill>
            <w14:solidFill>
              <w14:schemeClr w14:val="tx1"/>
            </w14:solidFill>
          </w14:textFill>
        </w:rPr>
        <w:t>检查验收工作，采取随机抽查方式进行。</w:t>
      </w:r>
    </w:p>
    <w:p>
      <w:pPr>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县级农业农村部门应当落实相关工作经费，确保项目抽查验收工作正常开展。</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承担项目的社会化</w:t>
      </w:r>
      <w:r>
        <w:rPr>
          <w:rFonts w:hint="eastAsia" w:ascii="仿宋" w:hAnsi="仿宋" w:eastAsia="仿宋" w:cs="仿宋"/>
          <w:color w:val="000000" w:themeColor="text1"/>
          <w:sz w:val="32"/>
          <w:szCs w:val="32"/>
          <w14:textFill>
            <w14:solidFill>
              <w14:schemeClr w14:val="tx1"/>
            </w14:solidFill>
          </w14:textFill>
        </w:rPr>
        <w:t>服务组织</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以下简称服务组织</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在</w:t>
      </w:r>
      <w:r>
        <w:rPr>
          <w:rFonts w:hint="eastAsia" w:ascii="仿宋" w:hAnsi="仿宋" w:eastAsia="仿宋" w:cs="仿宋"/>
          <w:color w:val="000000" w:themeColor="text1"/>
          <w:sz w:val="32"/>
          <w:szCs w:val="32"/>
          <w:lang w:eastAsia="zh-CN"/>
          <w14:textFill>
            <w14:solidFill>
              <w14:schemeClr w14:val="tx1"/>
            </w14:solidFill>
          </w14:textFill>
        </w:rPr>
        <w:t>当</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其承担的生产</w:t>
      </w:r>
      <w:r>
        <w:rPr>
          <w:rFonts w:hint="eastAsia" w:ascii="仿宋" w:hAnsi="仿宋" w:eastAsia="仿宋" w:cs="仿宋"/>
          <w:color w:val="000000" w:themeColor="text1"/>
          <w:sz w:val="32"/>
          <w:szCs w:val="32"/>
          <w:lang w:eastAsia="zh-CN"/>
          <w14:textFill>
            <w14:solidFill>
              <w14:schemeClr w14:val="tx1"/>
            </w14:solidFill>
          </w14:textFill>
        </w:rPr>
        <w:t>服务环节</w:t>
      </w:r>
      <w:r>
        <w:rPr>
          <w:rFonts w:hint="eastAsia" w:ascii="仿宋" w:hAnsi="仿宋" w:eastAsia="仿宋" w:cs="仿宋"/>
          <w:color w:val="000000" w:themeColor="text1"/>
          <w:sz w:val="32"/>
          <w:szCs w:val="32"/>
          <w:lang w:val="en-US" w:eastAsia="zh-CN"/>
          <w14:textFill>
            <w14:solidFill>
              <w14:schemeClr w14:val="tx1"/>
            </w14:solidFill>
          </w14:textFill>
        </w:rPr>
        <w:t>全部</w:t>
      </w:r>
      <w:r>
        <w:rPr>
          <w:rFonts w:hint="eastAsia" w:ascii="仿宋" w:hAnsi="仿宋" w:eastAsia="仿宋" w:cs="仿宋"/>
          <w:color w:val="000000" w:themeColor="text1"/>
          <w:sz w:val="32"/>
          <w:szCs w:val="32"/>
          <w14:textFill>
            <w14:solidFill>
              <w14:schemeClr w14:val="tx1"/>
            </w14:solidFill>
          </w14:textFill>
        </w:rPr>
        <w:t>结束后，提出抽查验收申请。</w:t>
      </w:r>
    </w:p>
    <w:p>
      <w:pPr>
        <w:ind w:firstLine="660"/>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第三条</w:t>
      </w:r>
      <w:r>
        <w:rPr>
          <w:rFonts w:hint="eastAsia" w:ascii="仿宋" w:hAnsi="仿宋" w:eastAsia="仿宋" w:cs="仿宋"/>
          <w:b/>
          <w:bCs/>
          <w:color w:val="000000" w:themeColor="text1"/>
          <w:sz w:val="32"/>
          <w:szCs w:val="32"/>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2"/>
          <w:szCs w:val="32"/>
          <w:lang w:val="en-US" w:eastAsia="zh-CN"/>
          <w14:textFill>
            <w14:solidFill>
              <w14:schemeClr w14:val="tx1"/>
            </w14:solidFill>
          </w14:textFill>
        </w:rPr>
        <w:t>县级农业农村部门应当</w:t>
      </w:r>
      <w:r>
        <w:rPr>
          <w:rFonts w:hint="eastAsia" w:ascii="仿宋" w:hAnsi="仿宋" w:eastAsia="仿宋" w:cs="仿宋"/>
          <w:color w:val="000000" w:themeColor="text1"/>
          <w:sz w:val="32"/>
          <w:szCs w:val="32"/>
          <w:lang w:val="en-US" w:eastAsia="zh-CN"/>
          <w14:textFill>
            <w14:solidFill>
              <w14:schemeClr w14:val="tx1"/>
            </w14:solidFill>
          </w14:textFill>
        </w:rPr>
        <w:t>建立农业生产托管服务监管数据平台，利用智能化设备和监管数据平台实现服务合同签订、过程监管、核查抽查、项目报告等工作。</w:t>
      </w:r>
    </w:p>
    <w:p>
      <w:pPr>
        <w:ind w:firstLine="66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应用</w:t>
      </w:r>
      <w:r>
        <w:rPr>
          <w:rFonts w:hint="eastAsia" w:ascii="仿宋" w:hAnsi="仿宋" w:eastAsia="仿宋" w:cs="仿宋"/>
          <w:color w:val="000000" w:themeColor="text1"/>
          <w:sz w:val="32"/>
          <w:szCs w:val="32"/>
          <w:lang w:val="en-US" w:eastAsia="zh-CN"/>
          <w14:textFill>
            <w14:solidFill>
              <w14:schemeClr w14:val="tx1"/>
            </w14:solidFill>
          </w14:textFill>
        </w:rPr>
        <w:t>智能化设备和数据平台的服务组织，在完善服务协议网签、作业单等数据采集后，</w:t>
      </w:r>
      <w:r>
        <w:rPr>
          <w:rFonts w:hint="eastAsia" w:ascii="仿宋" w:hAnsi="仿宋" w:eastAsia="仿宋" w:cs="仿宋"/>
          <w:color w:val="000000" w:themeColor="text1"/>
          <w:sz w:val="32"/>
          <w:szCs w:val="32"/>
          <w:lang w:eastAsia="zh-CN"/>
          <w14:textFill>
            <w14:solidFill>
              <w14:schemeClr w14:val="tx1"/>
            </w14:solidFill>
          </w14:textFill>
        </w:rPr>
        <w:t>由技术服务单位根据平台上服务主体的</w:t>
      </w:r>
      <w:r>
        <w:rPr>
          <w:rFonts w:hint="eastAsia" w:ascii="仿宋" w:hAnsi="仿宋" w:eastAsia="仿宋" w:cs="仿宋"/>
          <w:color w:val="000000" w:themeColor="text1"/>
          <w:sz w:val="32"/>
          <w:szCs w:val="32"/>
          <w:lang w:val="en-US" w:eastAsia="zh-CN"/>
          <w14:textFill>
            <w14:solidFill>
              <w14:schemeClr w14:val="tx1"/>
            </w14:solidFill>
          </w14:textFill>
        </w:rPr>
        <w:t>卫星定位系统</w:t>
      </w:r>
      <w:r>
        <w:rPr>
          <w:rFonts w:hint="eastAsia" w:ascii="仿宋" w:hAnsi="仿宋" w:eastAsia="仿宋" w:cs="仿宋"/>
          <w:color w:val="000000" w:themeColor="text1"/>
          <w:sz w:val="32"/>
          <w:szCs w:val="32"/>
          <w:lang w:eastAsia="zh-CN"/>
          <w14:textFill>
            <w14:solidFill>
              <w14:schemeClr w14:val="tx1"/>
            </w14:solidFill>
          </w14:textFill>
        </w:rPr>
        <w:t>作业轨迹面积进行技术分析，扣除重叠的无效作业面积后，出具农业生产社会化服务有效作业面积评估报告，作为发放补助资金的依据。</w:t>
      </w:r>
    </w:p>
    <w:p>
      <w:pPr>
        <w:ind w:firstLine="66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服务组织没有智能化设备，或者因信号原因智能化设备无法提供有效轨迹的，可以提供服务合同、作业单、作业照片等，以及其他可以证明提供服务的证据，作为发放补助资金的依据。</w:t>
      </w:r>
    </w:p>
    <w:p>
      <w:pPr>
        <w:ind w:firstLine="660" w:firstLineChars="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第四</w:t>
      </w:r>
      <w:r>
        <w:rPr>
          <w:rFonts w:hint="eastAsia" w:ascii="仿宋" w:hAnsi="仿宋" w:eastAsia="仿宋" w:cs="仿宋"/>
          <w:b/>
          <w:bCs/>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 xml:space="preserve"> 应用智能设备和监管数据</w:t>
      </w:r>
      <w:r>
        <w:rPr>
          <w:rFonts w:hint="eastAsia" w:ascii="仿宋" w:hAnsi="仿宋" w:eastAsia="仿宋" w:cs="仿宋"/>
          <w:color w:val="000000" w:themeColor="text1"/>
          <w:sz w:val="32"/>
          <w:szCs w:val="32"/>
          <w:lang w:eastAsia="zh-CN"/>
          <w14:textFill>
            <w14:solidFill>
              <w14:schemeClr w14:val="tx1"/>
            </w14:solidFill>
          </w14:textFill>
        </w:rPr>
        <w:t>平台的服务组织，</w:t>
      </w:r>
      <w:r>
        <w:rPr>
          <w:rFonts w:hint="eastAsia" w:ascii="仿宋" w:hAnsi="仿宋" w:eastAsia="仿宋" w:cs="仿宋"/>
          <w:color w:val="000000" w:themeColor="text1"/>
          <w:sz w:val="32"/>
          <w:szCs w:val="32"/>
          <w:lang w:val="en-US" w:eastAsia="zh-CN"/>
          <w14:textFill>
            <w14:solidFill>
              <w14:schemeClr w14:val="tx1"/>
            </w14:solidFill>
          </w14:textFill>
        </w:rPr>
        <w:t>需要提交数据平台技术服务单位</w:t>
      </w:r>
      <w:r>
        <w:rPr>
          <w:rFonts w:hint="eastAsia" w:ascii="仿宋" w:hAnsi="仿宋" w:eastAsia="仿宋" w:cs="仿宋"/>
          <w:color w:val="000000" w:themeColor="text1"/>
          <w:sz w:val="32"/>
          <w:szCs w:val="32"/>
          <w:lang w:eastAsia="zh-CN"/>
          <w14:textFill>
            <w14:solidFill>
              <w14:schemeClr w14:val="tx1"/>
            </w14:solidFill>
          </w14:textFill>
        </w:rPr>
        <w:t>提供的</w:t>
      </w:r>
      <w:r>
        <w:rPr>
          <w:rFonts w:hint="eastAsia" w:ascii="仿宋" w:hAnsi="仿宋" w:eastAsia="仿宋" w:cs="仿宋"/>
          <w:color w:val="000000" w:themeColor="text1"/>
          <w:sz w:val="32"/>
          <w:szCs w:val="32"/>
          <w:lang w:val="en-US" w:eastAsia="zh-CN"/>
          <w14:textFill>
            <w14:solidFill>
              <w14:schemeClr w14:val="tx1"/>
            </w14:solidFill>
          </w14:textFill>
        </w:rPr>
        <w:t>有</w:t>
      </w:r>
      <w:r>
        <w:rPr>
          <w:rFonts w:hint="eastAsia" w:ascii="仿宋" w:hAnsi="仿宋" w:eastAsia="仿宋" w:cs="仿宋"/>
          <w:color w:val="000000" w:themeColor="text1"/>
          <w:sz w:val="32"/>
          <w:szCs w:val="32"/>
          <w:lang w:eastAsia="zh-CN"/>
          <w14:textFill>
            <w14:solidFill>
              <w14:schemeClr w14:val="tx1"/>
            </w14:solidFill>
          </w14:textFill>
        </w:rPr>
        <w:t>效作业面积评估报告</w:t>
      </w:r>
      <w:r>
        <w:rPr>
          <w:rFonts w:hint="eastAsia" w:ascii="仿宋" w:hAnsi="仿宋" w:eastAsia="仿宋" w:cs="仿宋"/>
          <w:color w:val="000000" w:themeColor="text1"/>
          <w:sz w:val="32"/>
          <w:szCs w:val="32"/>
          <w:lang w:val="en-US" w:eastAsia="zh-CN"/>
          <w14:textFill>
            <w14:solidFill>
              <w14:schemeClr w14:val="tx1"/>
            </w14:solidFill>
          </w14:textFill>
        </w:rPr>
        <w:t>。</w:t>
      </w:r>
    </w:p>
    <w:p>
      <w:pPr>
        <w:ind w:firstLine="660" w:firstLineChars="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服务组织没有智能化设备，或者信号原因无法提供有效轨迹的，</w:t>
      </w:r>
      <w:r>
        <w:rPr>
          <w:rFonts w:hint="eastAsia" w:ascii="仿宋" w:hAnsi="仿宋" w:eastAsia="仿宋" w:cs="仿宋"/>
          <w:color w:val="000000" w:themeColor="text1"/>
          <w:sz w:val="32"/>
          <w:szCs w:val="32"/>
          <w14:textFill>
            <w14:solidFill>
              <w14:schemeClr w14:val="tx1"/>
            </w14:solidFill>
          </w14:textFill>
        </w:rPr>
        <w:t>应</w:t>
      </w:r>
      <w:r>
        <w:rPr>
          <w:rFonts w:hint="eastAsia" w:ascii="仿宋" w:hAnsi="仿宋" w:eastAsia="仿宋" w:cs="仿宋"/>
          <w:color w:val="000000" w:themeColor="text1"/>
          <w:sz w:val="32"/>
          <w:szCs w:val="32"/>
          <w:lang w:val="en-US" w:eastAsia="zh-CN"/>
          <w14:textFill>
            <w14:solidFill>
              <w14:schemeClr w14:val="tx1"/>
            </w14:solidFill>
          </w14:textFill>
        </w:rPr>
        <w:t>向县级农业农村部门</w:t>
      </w:r>
      <w:r>
        <w:rPr>
          <w:rFonts w:hint="eastAsia" w:ascii="仿宋" w:hAnsi="仿宋" w:eastAsia="仿宋" w:cs="仿宋"/>
          <w:color w:val="000000" w:themeColor="text1"/>
          <w:sz w:val="32"/>
          <w:szCs w:val="32"/>
          <w14:textFill>
            <w14:solidFill>
              <w14:schemeClr w14:val="tx1"/>
            </w14:solidFill>
          </w14:textFill>
        </w:rPr>
        <w:t xml:space="preserve">提交以下材料： </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1.以</w:t>
      </w:r>
      <w:r>
        <w:rPr>
          <w:rFonts w:hint="eastAsia" w:ascii="仿宋" w:hAnsi="仿宋" w:eastAsia="仿宋" w:cs="仿宋"/>
          <w:color w:val="000000" w:themeColor="text1"/>
          <w:sz w:val="32"/>
          <w:szCs w:val="32"/>
          <w:lang w:val="en-US"/>
          <w14:textFill>
            <w14:solidFill>
              <w14:schemeClr w14:val="tx1"/>
            </w14:solidFill>
          </w14:textFill>
        </w:rPr>
        <w:t>行政</w:t>
      </w:r>
      <w:r>
        <w:rPr>
          <w:rFonts w:hint="eastAsia" w:ascii="仿宋" w:hAnsi="仿宋" w:eastAsia="仿宋" w:cs="仿宋"/>
          <w:color w:val="000000" w:themeColor="text1"/>
          <w:sz w:val="32"/>
          <w:szCs w:val="32"/>
          <w14:textFill>
            <w14:solidFill>
              <w14:schemeClr w14:val="tx1"/>
            </w14:solidFill>
          </w14:textFill>
        </w:rPr>
        <w:t>村为单位，农业生产社会化服务项目实施情况汇总表（表样见附件1）纸质版和电子版；</w:t>
      </w:r>
    </w:p>
    <w:p>
      <w:pPr>
        <w:ind w:firstLine="640" w:firstLineChars="200"/>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2.农业生产社会化服务组织与</w:t>
      </w:r>
      <w:r>
        <w:rPr>
          <w:rFonts w:hint="eastAsia" w:ascii="仿宋" w:hAnsi="仿宋" w:eastAsia="仿宋" w:cs="仿宋"/>
          <w:color w:val="000000" w:themeColor="text1"/>
          <w:sz w:val="32"/>
          <w:szCs w:val="32"/>
          <w:u w:val="none"/>
          <w14:textFill>
            <w14:solidFill>
              <w14:schemeClr w14:val="tx1"/>
            </w14:solidFill>
          </w14:textFill>
        </w:rPr>
        <w:t>每个接受服务农户签订的农业生产社会化服务合同；</w:t>
      </w:r>
    </w:p>
    <w:p>
      <w:pPr>
        <w:ind w:firstLine="66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3.作业单。内容包括：作业时间，作业面积，作业内容，并附有农机具操作员、接受服务方签字等；</w:t>
      </w:r>
    </w:p>
    <w:p>
      <w:pPr>
        <w:ind w:firstLine="66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4.以</w:t>
      </w:r>
      <w:r>
        <w:rPr>
          <w:rFonts w:hint="eastAsia" w:ascii="仿宋" w:hAnsi="仿宋" w:eastAsia="仿宋" w:cs="仿宋"/>
          <w:color w:val="000000" w:themeColor="text1"/>
          <w:sz w:val="32"/>
          <w:szCs w:val="32"/>
          <w:lang w:val="en-US"/>
          <w14:textFill>
            <w14:solidFill>
              <w14:schemeClr w14:val="tx1"/>
            </w14:solidFill>
          </w14:textFill>
        </w:rPr>
        <w:t>行政</w:t>
      </w:r>
      <w:r>
        <w:rPr>
          <w:rFonts w:hint="eastAsia" w:ascii="仿宋" w:hAnsi="仿宋" w:eastAsia="仿宋" w:cs="仿宋"/>
          <w:color w:val="000000" w:themeColor="text1"/>
          <w:sz w:val="32"/>
          <w:szCs w:val="32"/>
          <w14:textFill>
            <w14:solidFill>
              <w14:schemeClr w14:val="tx1"/>
            </w14:solidFill>
          </w14:textFill>
        </w:rPr>
        <w:t>村为单位，</w:t>
      </w:r>
      <w:r>
        <w:rPr>
          <w:rFonts w:hint="eastAsia" w:ascii="仿宋" w:hAnsi="仿宋" w:eastAsia="仿宋" w:cs="仿宋"/>
          <w:color w:val="000000" w:themeColor="text1"/>
          <w:sz w:val="32"/>
          <w:szCs w:val="32"/>
          <w:lang w:val="en-US" w:eastAsia="zh-CN"/>
          <w14:textFill>
            <w14:solidFill>
              <w14:schemeClr w14:val="tx1"/>
            </w14:solidFill>
          </w14:textFill>
        </w:rPr>
        <w:t>农业</w:t>
      </w:r>
      <w:r>
        <w:rPr>
          <w:rFonts w:hint="eastAsia" w:ascii="仿宋" w:hAnsi="仿宋" w:eastAsia="仿宋" w:cs="仿宋"/>
          <w:color w:val="000000" w:themeColor="text1"/>
          <w:sz w:val="32"/>
          <w:szCs w:val="32"/>
          <w14:textFill>
            <w14:solidFill>
              <w14:schemeClr w14:val="tx1"/>
            </w14:solidFill>
          </w14:textFill>
        </w:rPr>
        <w:t>生产社会化服务组织为小农户提供生产服务时的作业照片2张（电子版，含作业日期、地点）；</w:t>
      </w:r>
    </w:p>
    <w:p>
      <w:pPr>
        <w:ind w:firstLine="660"/>
        <w:rPr>
          <w:rFonts w:hint="eastAsia" w:ascii="仿宋" w:hAnsi="仿宋" w:eastAsia="仿宋" w:cs="仿宋"/>
          <w:color w:val="000000" w:themeColor="text1"/>
          <w:sz w:val="32"/>
          <w:szCs w:val="32"/>
          <w:highlight w:val="none"/>
          <w:u w:val="none"/>
          <w14:textFill>
            <w14:solidFill>
              <w14:schemeClr w14:val="tx1"/>
            </w14:solidFill>
          </w14:textFill>
        </w:rPr>
      </w:pPr>
      <w:r>
        <w:rPr>
          <w:rFonts w:hint="eastAsia" w:ascii="仿宋" w:hAnsi="仿宋" w:eastAsia="仿宋" w:cs="仿宋"/>
          <w:color w:val="000000" w:themeColor="text1"/>
          <w:sz w:val="32"/>
          <w:szCs w:val="32"/>
          <w:u w:val="none"/>
          <w14:textFill>
            <w14:solidFill>
              <w14:schemeClr w14:val="tx1"/>
            </w14:solidFill>
          </w14:textFill>
        </w:rPr>
        <w:t>5.</w:t>
      </w:r>
      <w:r>
        <w:rPr>
          <w:rFonts w:hint="eastAsia" w:ascii="仿宋" w:hAnsi="仿宋" w:eastAsia="仿宋" w:cs="仿宋"/>
          <w:color w:val="000000" w:themeColor="text1"/>
          <w:sz w:val="32"/>
          <w:szCs w:val="32"/>
          <w:u w:val="none"/>
          <w:lang w:val="en-US" w:eastAsia="zh-CN"/>
          <w14:textFill>
            <w14:solidFill>
              <w14:schemeClr w14:val="tx1"/>
            </w14:solidFill>
          </w14:textFill>
        </w:rPr>
        <w:t>其他能够证明服务组织提供服务的材料</w:t>
      </w:r>
      <w:r>
        <w:rPr>
          <w:rFonts w:hint="eastAsia" w:ascii="仿宋" w:hAnsi="仿宋" w:eastAsia="仿宋" w:cs="仿宋"/>
          <w:color w:val="000000" w:themeColor="text1"/>
          <w:sz w:val="32"/>
          <w:szCs w:val="32"/>
          <w:highlight w:val="none"/>
          <w:u w:val="none"/>
          <w14:textFill>
            <w14:solidFill>
              <w14:schemeClr w14:val="tx1"/>
            </w14:solidFill>
          </w14:textFill>
        </w:rPr>
        <w:t>。</w:t>
      </w:r>
    </w:p>
    <w:p>
      <w:pPr>
        <w:ind w:firstLine="66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第</w:t>
      </w:r>
      <w:r>
        <w:rPr>
          <w:rFonts w:hint="eastAsia" w:ascii="仿宋" w:hAnsi="仿宋" w:eastAsia="仿宋" w:cs="仿宋"/>
          <w:b/>
          <w:color w:val="000000" w:themeColor="text1"/>
          <w:sz w:val="32"/>
          <w:szCs w:val="32"/>
          <w:lang w:val="en-US"/>
          <w14:textFill>
            <w14:solidFill>
              <w14:schemeClr w14:val="tx1"/>
            </w14:solidFill>
          </w14:textFill>
        </w:rPr>
        <w:t>五</w:t>
      </w:r>
      <w:r>
        <w:rPr>
          <w:rFonts w:hint="eastAsia" w:ascii="仿宋" w:hAnsi="仿宋" w:eastAsia="仿宋" w:cs="仿宋"/>
          <w:b/>
          <w:color w:val="000000" w:themeColor="text1"/>
          <w:sz w:val="32"/>
          <w:szCs w:val="32"/>
          <w14:textFill>
            <w14:solidFill>
              <w14:schemeClr w14:val="tx1"/>
            </w14:solidFill>
          </w14:textFill>
        </w:rPr>
        <w:t>条</w:t>
      </w:r>
      <w:r>
        <w:rPr>
          <w:rFonts w:hint="eastAsia" w:ascii="仿宋" w:hAnsi="仿宋" w:eastAsia="仿宋" w:cs="仿宋"/>
          <w:b/>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申请材料不完备的，接到通知后，需要在5日内补齐。如果到期仍无法提供的，视为验收不合格。</w:t>
      </w:r>
    </w:p>
    <w:p>
      <w:pPr>
        <w:ind w:firstLine="66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第</w:t>
      </w:r>
      <w:r>
        <w:rPr>
          <w:rFonts w:hint="eastAsia" w:ascii="仿宋" w:hAnsi="仿宋" w:eastAsia="仿宋" w:cs="仿宋"/>
          <w:b/>
          <w:color w:val="000000" w:themeColor="text1"/>
          <w:sz w:val="32"/>
          <w:szCs w:val="32"/>
          <w:lang w:val="en-US" w:eastAsia="zh-CN"/>
          <w14:textFill>
            <w14:solidFill>
              <w14:schemeClr w14:val="tx1"/>
            </w14:solidFill>
          </w14:textFill>
        </w:rPr>
        <w:t>六</w:t>
      </w:r>
      <w:r>
        <w:rPr>
          <w:rFonts w:hint="eastAsia" w:ascii="仿宋" w:hAnsi="仿宋" w:eastAsia="仿宋" w:cs="仿宋"/>
          <w:b/>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xml:space="preserve">  县级农业农村</w:t>
      </w:r>
      <w:r>
        <w:rPr>
          <w:rFonts w:hint="eastAsia" w:ascii="仿宋" w:hAnsi="仿宋" w:eastAsia="仿宋" w:cs="仿宋"/>
          <w:color w:val="000000" w:themeColor="text1"/>
          <w:sz w:val="32"/>
          <w:szCs w:val="32"/>
          <w:lang w:val="en-US" w:eastAsia="zh-CN"/>
          <w14:textFill>
            <w14:solidFill>
              <w14:schemeClr w14:val="tx1"/>
            </w14:solidFill>
          </w14:textFill>
        </w:rPr>
        <w:t>部门</w:t>
      </w:r>
      <w:r>
        <w:rPr>
          <w:rFonts w:hint="eastAsia" w:ascii="仿宋" w:hAnsi="仿宋" w:eastAsia="仿宋" w:cs="仿宋"/>
          <w:color w:val="000000" w:themeColor="text1"/>
          <w:sz w:val="32"/>
          <w:szCs w:val="32"/>
          <w14:textFill>
            <w14:solidFill>
              <w14:schemeClr w14:val="tx1"/>
            </w14:solidFill>
          </w14:textFill>
        </w:rPr>
        <w:t>或其委托的机构对申请材料进行整理，将农业生产</w:t>
      </w:r>
      <w:r>
        <w:rPr>
          <w:rFonts w:hint="eastAsia" w:ascii="仿宋" w:hAnsi="仿宋" w:eastAsia="仿宋" w:cs="仿宋"/>
          <w:color w:val="000000" w:themeColor="text1"/>
          <w:sz w:val="32"/>
          <w:szCs w:val="32"/>
          <w:lang w:val="en-US" w:eastAsia="zh-CN"/>
          <w14:textFill>
            <w14:solidFill>
              <w14:schemeClr w14:val="tx1"/>
            </w14:solidFill>
          </w14:textFill>
        </w:rPr>
        <w:t>社会化</w:t>
      </w:r>
      <w:r>
        <w:rPr>
          <w:rFonts w:hint="eastAsia" w:ascii="仿宋" w:hAnsi="仿宋" w:eastAsia="仿宋" w:cs="仿宋"/>
          <w:color w:val="000000" w:themeColor="text1"/>
          <w:sz w:val="32"/>
          <w:szCs w:val="32"/>
          <w14:textFill>
            <w14:solidFill>
              <w14:schemeClr w14:val="tx1"/>
            </w14:solidFill>
          </w14:textFill>
        </w:rPr>
        <w:t>服务组织名单、接受服务的小农户名单</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服务内容和面积</w:t>
      </w:r>
      <w:r>
        <w:rPr>
          <w:rFonts w:hint="eastAsia" w:ascii="仿宋" w:hAnsi="仿宋" w:eastAsia="仿宋" w:cs="仿宋"/>
          <w:color w:val="000000" w:themeColor="text1"/>
          <w:sz w:val="32"/>
          <w:szCs w:val="32"/>
          <w:lang w:eastAsia="zh-CN"/>
          <w14:textFill>
            <w14:solidFill>
              <w14:schemeClr w14:val="tx1"/>
            </w14:solidFill>
          </w14:textFill>
        </w:rPr>
        <w:t>、远程监测作业面积数据</w:t>
      </w:r>
      <w:r>
        <w:rPr>
          <w:rFonts w:hint="eastAsia" w:ascii="仿宋" w:hAnsi="仿宋" w:eastAsia="仿宋" w:cs="仿宋"/>
          <w:color w:val="000000" w:themeColor="text1"/>
          <w:sz w:val="32"/>
          <w:szCs w:val="32"/>
          <w14:textFill>
            <w14:solidFill>
              <w14:schemeClr w14:val="tx1"/>
            </w14:solidFill>
          </w14:textFill>
        </w:rPr>
        <w:t>等情况，以及小农户</w:t>
      </w:r>
      <w:r>
        <w:rPr>
          <w:rFonts w:hint="eastAsia" w:ascii="仿宋" w:hAnsi="仿宋" w:eastAsia="仿宋" w:cs="仿宋"/>
          <w:color w:val="000000" w:themeColor="text1"/>
          <w:sz w:val="32"/>
          <w:szCs w:val="32"/>
          <w:lang w:val="en-US" w:eastAsia="zh-CN"/>
          <w14:textFill>
            <w14:solidFill>
              <w14:schemeClr w14:val="tx1"/>
            </w14:solidFill>
          </w14:textFill>
        </w:rPr>
        <w:t>标准</w:t>
      </w:r>
      <w:r>
        <w:rPr>
          <w:rFonts w:hint="eastAsia" w:ascii="仿宋" w:hAnsi="仿宋" w:eastAsia="仿宋" w:cs="仿宋"/>
          <w:color w:val="000000" w:themeColor="text1"/>
          <w:sz w:val="32"/>
          <w:szCs w:val="32"/>
          <w14:textFill>
            <w14:solidFill>
              <w14:schemeClr w14:val="tx1"/>
            </w14:solidFill>
          </w14:textFill>
        </w:rPr>
        <w:t>、公开监督电话，在接受社会化服务的小农户所在村公示7天，也可以按村务公开的方式进行公示。</w:t>
      </w:r>
    </w:p>
    <w:p>
      <w:pPr>
        <w:ind w:firstLine="66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无异议的，应当在5个工作日内，启动抽查验收工作。</w:t>
      </w:r>
      <w:r>
        <w:rPr>
          <w:rFonts w:hint="eastAsia" w:ascii="仿宋" w:hAnsi="仿宋" w:eastAsia="仿宋" w:cs="仿宋"/>
          <w:color w:val="000000" w:themeColor="text1"/>
          <w:sz w:val="32"/>
          <w:szCs w:val="32"/>
          <w:lang w:eastAsia="zh-CN"/>
          <w14:textFill>
            <w14:solidFill>
              <w14:schemeClr w14:val="tx1"/>
            </w14:solidFill>
          </w14:textFill>
        </w:rPr>
        <w:t>如存在异议，应核实情况后再次公示。</w:t>
      </w:r>
    </w:p>
    <w:p>
      <w:pPr>
        <w:numPr>
          <w:ilvl w:val="0"/>
          <w:numId w:val="0"/>
        </w:numPr>
        <w:ind w:firstLine="643"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lang w:val="en-US" w:eastAsia="zh-CN"/>
          <w14:textFill>
            <w14:solidFill>
              <w14:schemeClr w14:val="tx1"/>
            </w14:solidFill>
          </w14:textFill>
        </w:rPr>
        <w:t xml:space="preserve">第七条 </w:t>
      </w:r>
      <w:r>
        <w:rPr>
          <w:rFonts w:hint="eastAsia" w:ascii="仿宋" w:hAnsi="仿宋" w:eastAsia="仿宋" w:cs="仿宋"/>
          <w:b w:val="0"/>
          <w:bCs/>
          <w:color w:val="auto"/>
          <w:sz w:val="32"/>
          <w:szCs w:val="32"/>
          <w:lang w:val="en-US" w:eastAsia="zh-CN"/>
        </w:rPr>
        <w:t>没有监管数据平台的，应当</w:t>
      </w:r>
      <w:r>
        <w:rPr>
          <w:rFonts w:hint="eastAsia" w:ascii="仿宋" w:hAnsi="仿宋" w:eastAsia="仿宋" w:cs="仿宋"/>
          <w:color w:val="000000" w:themeColor="text1"/>
          <w:sz w:val="32"/>
          <w:szCs w:val="32"/>
          <w14:textFill>
            <w14:solidFill>
              <w14:schemeClr w14:val="tx1"/>
            </w14:solidFill>
          </w14:textFill>
        </w:rPr>
        <w:t>采取电话随机抽查接受服务的小农户方式进行验收。对每个服务组织，在每个接受服务的小农户所在的行政村抽查数量不少于3户；少于3户的，全部抽查。必要时，进行现场核查。</w:t>
      </w:r>
    </w:p>
    <w:p>
      <w:pPr>
        <w:numPr>
          <w:ilvl w:val="0"/>
          <w:numId w:val="0"/>
        </w:numPr>
        <w:ind w:firstLine="643"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color w:val="000000" w:themeColor="text1"/>
          <w:sz w:val="32"/>
          <w:szCs w:val="32"/>
          <w:lang w:val="en-US" w:eastAsia="zh-CN"/>
          <w14:textFill>
            <w14:solidFill>
              <w14:schemeClr w14:val="tx1"/>
            </w14:solidFill>
          </w14:textFill>
        </w:rPr>
        <w:t xml:space="preserve">第八条 </w:t>
      </w:r>
      <w:r>
        <w:rPr>
          <w:rFonts w:hint="eastAsia" w:ascii="仿宋" w:hAnsi="仿宋" w:eastAsia="仿宋" w:cs="仿宋"/>
          <w:b w:val="0"/>
          <w:bCs/>
          <w:color w:val="000000" w:themeColor="text1"/>
          <w:sz w:val="32"/>
          <w:szCs w:val="32"/>
          <w:lang w:val="en-US" w:eastAsia="zh-CN"/>
          <w14:textFill>
            <w14:solidFill>
              <w14:schemeClr w14:val="tx1"/>
            </w14:solidFill>
          </w14:textFill>
        </w:rPr>
        <w:t>已经</w:t>
      </w:r>
      <w:r>
        <w:rPr>
          <w:rFonts w:hint="eastAsia" w:ascii="仿宋" w:hAnsi="仿宋" w:eastAsia="仿宋" w:cs="仿宋"/>
          <w:color w:val="000000" w:themeColor="text1"/>
          <w:sz w:val="32"/>
          <w:szCs w:val="32"/>
          <w:lang w:eastAsia="zh-CN"/>
          <w14:textFill>
            <w14:solidFill>
              <w14:schemeClr w14:val="tx1"/>
            </w14:solidFill>
          </w14:textFill>
        </w:rPr>
        <w:t>出具有效作业面积评估报告的，</w:t>
      </w:r>
      <w:r>
        <w:rPr>
          <w:rFonts w:hint="eastAsia" w:ascii="仿宋" w:hAnsi="仿宋" w:eastAsia="仿宋" w:cs="仿宋"/>
          <w:color w:val="000000" w:themeColor="text1"/>
          <w:sz w:val="32"/>
          <w:szCs w:val="32"/>
          <w:lang w:val="en-US" w:eastAsia="zh-CN"/>
          <w14:textFill>
            <w14:solidFill>
              <w14:schemeClr w14:val="tx1"/>
            </w14:solidFill>
          </w14:textFill>
        </w:rPr>
        <w:t>可</w:t>
      </w:r>
      <w:r>
        <w:rPr>
          <w:rFonts w:hint="eastAsia" w:ascii="仿宋" w:hAnsi="仿宋" w:eastAsia="仿宋" w:cs="仿宋"/>
          <w:color w:val="000000" w:themeColor="text1"/>
          <w:sz w:val="32"/>
          <w:szCs w:val="32"/>
          <w:lang w:eastAsia="zh-CN"/>
          <w14:textFill>
            <w14:solidFill>
              <w14:schemeClr w14:val="tx1"/>
            </w14:solidFill>
          </w14:textFill>
        </w:rPr>
        <w:t>依托平台数据进行抽查验收。</w:t>
      </w:r>
      <w:r>
        <w:rPr>
          <w:rFonts w:hint="eastAsia" w:ascii="仿宋" w:hAnsi="仿宋" w:eastAsia="仿宋" w:cs="仿宋"/>
          <w:color w:val="000000" w:themeColor="text1"/>
          <w:sz w:val="32"/>
          <w:szCs w:val="32"/>
          <w14:textFill>
            <w14:solidFill>
              <w14:schemeClr w14:val="tx1"/>
            </w14:solidFill>
          </w14:textFill>
        </w:rPr>
        <w:t>对每个服务组织，在每个接受服务的小农户所在的行政村抽查数量不少于3户；少于3户的，全部抽查。必要时，进行现场核查。</w:t>
      </w:r>
    </w:p>
    <w:p>
      <w:pPr>
        <w:numPr>
          <w:ilvl w:val="0"/>
          <w:numId w:val="0"/>
        </w:numPr>
        <w:ind w:firstLine="64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w:t>
      </w:r>
      <w:r>
        <w:rPr>
          <w:rFonts w:hint="eastAsia" w:ascii="仿宋" w:hAnsi="仿宋" w:eastAsia="仿宋" w:cs="仿宋"/>
          <w:b/>
          <w:bCs/>
          <w:color w:val="000000" w:themeColor="text1"/>
          <w:sz w:val="32"/>
          <w:szCs w:val="32"/>
          <w:lang w:val="en-US" w:eastAsia="zh-CN"/>
          <w14:textFill>
            <w14:solidFill>
              <w14:schemeClr w14:val="tx1"/>
            </w14:solidFill>
          </w14:textFill>
        </w:rPr>
        <w:t>九</w:t>
      </w:r>
      <w:r>
        <w:rPr>
          <w:rFonts w:hint="eastAsia" w:ascii="仿宋" w:hAnsi="仿宋" w:eastAsia="仿宋" w:cs="仿宋"/>
          <w:b/>
          <w:bCs/>
          <w:color w:val="000000" w:themeColor="text1"/>
          <w:sz w:val="32"/>
          <w:szCs w:val="32"/>
          <w14:textFill>
            <w14:solidFill>
              <w14:schemeClr w14:val="tx1"/>
            </w14:solidFill>
          </w14:textFill>
        </w:rPr>
        <w:t xml:space="preserve">条  </w:t>
      </w:r>
      <w:r>
        <w:rPr>
          <w:rFonts w:hint="eastAsia" w:ascii="仿宋" w:hAnsi="仿宋" w:eastAsia="仿宋" w:cs="仿宋"/>
          <w:bCs/>
          <w:color w:val="000000" w:themeColor="text1"/>
          <w:sz w:val="32"/>
          <w:szCs w:val="32"/>
          <w14:textFill>
            <w14:solidFill>
              <w14:schemeClr w14:val="tx1"/>
            </w14:solidFill>
          </w14:textFill>
        </w:rPr>
        <w:t>抽查验收工作结束后，抽查验收组或者第三方应当出具抽查验收报告，报县级农业农村部门。</w:t>
      </w:r>
    </w:p>
    <w:p>
      <w:pPr>
        <w:ind w:firstLine="66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抽查验收报告需要抽查验收组成员签字，或者第三方盖章。</w:t>
      </w:r>
    </w:p>
    <w:p>
      <w:pPr>
        <w:ind w:firstLine="66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第</w:t>
      </w:r>
      <w:r>
        <w:rPr>
          <w:rFonts w:hint="eastAsia" w:ascii="仿宋" w:hAnsi="仿宋" w:eastAsia="仿宋" w:cs="仿宋"/>
          <w:b/>
          <w:color w:val="000000" w:themeColor="text1"/>
          <w:sz w:val="32"/>
          <w:szCs w:val="32"/>
          <w:lang w:val="en-US" w:eastAsia="zh-CN"/>
          <w14:textFill>
            <w14:solidFill>
              <w14:schemeClr w14:val="tx1"/>
            </w14:solidFill>
          </w14:textFill>
        </w:rPr>
        <w:t>十</w:t>
      </w:r>
      <w:r>
        <w:rPr>
          <w:rFonts w:hint="eastAsia" w:ascii="仿宋" w:hAnsi="仿宋" w:eastAsia="仿宋" w:cs="仿宋"/>
          <w:b/>
          <w:color w:val="000000" w:themeColor="text1"/>
          <w:sz w:val="32"/>
          <w:szCs w:val="32"/>
          <w14:textFill>
            <w14:solidFill>
              <w14:schemeClr w14:val="tx1"/>
            </w14:solidFill>
          </w14:textFill>
        </w:rPr>
        <w:t xml:space="preserve">条  </w:t>
      </w:r>
      <w:r>
        <w:rPr>
          <w:rFonts w:hint="eastAsia" w:ascii="仿宋" w:hAnsi="仿宋" w:eastAsia="仿宋" w:cs="仿宋"/>
          <w:color w:val="000000" w:themeColor="text1"/>
          <w:sz w:val="32"/>
          <w:szCs w:val="32"/>
          <w14:textFill>
            <w14:solidFill>
              <w14:schemeClr w14:val="tx1"/>
            </w14:solidFill>
          </w14:textFill>
        </w:rPr>
        <w:t>服务组织、接受服务的小农户应当积极配合检查验收工作，按照要求实事求是提供相关抽查验收材料。</w:t>
      </w:r>
    </w:p>
    <w:p>
      <w:pPr>
        <w:ind w:firstLine="66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服务组织、接受服务的小农户对服务作业过程的真实性负责，监管数据平台的技术服务单位对监测数据准确性负责。</w:t>
      </w:r>
    </w:p>
    <w:p>
      <w:pPr>
        <w:ind w:firstLine="63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对抽查验收中发现</w:t>
      </w:r>
      <w:r>
        <w:rPr>
          <w:rFonts w:hint="eastAsia" w:ascii="仿宋" w:hAnsi="仿宋" w:eastAsia="仿宋" w:cs="仿宋"/>
          <w:color w:val="000000" w:themeColor="text1"/>
          <w:sz w:val="32"/>
          <w:szCs w:val="32"/>
          <w:lang w:val="en-US" w:eastAsia="zh-CN"/>
          <w14:textFill>
            <w14:solidFill>
              <w14:schemeClr w14:val="tx1"/>
            </w14:solidFill>
          </w14:textFill>
        </w:rPr>
        <w:t>服务组织</w:t>
      </w:r>
      <w:r>
        <w:rPr>
          <w:rFonts w:hint="eastAsia" w:ascii="仿宋" w:hAnsi="仿宋" w:eastAsia="仿宋" w:cs="仿宋"/>
          <w:color w:val="000000" w:themeColor="text1"/>
          <w:sz w:val="32"/>
          <w:szCs w:val="32"/>
          <w14:textFill>
            <w14:solidFill>
              <w14:schemeClr w14:val="tx1"/>
            </w14:solidFill>
          </w14:textFill>
        </w:rPr>
        <w:t>弄虚作假的，县级农业农村部门将该农业生产</w:t>
      </w:r>
      <w:r>
        <w:rPr>
          <w:rFonts w:hint="eastAsia" w:ascii="仿宋" w:hAnsi="仿宋" w:eastAsia="仿宋" w:cs="仿宋"/>
          <w:color w:val="000000" w:themeColor="text1"/>
          <w:sz w:val="32"/>
          <w:szCs w:val="32"/>
          <w:lang w:val="en-US" w:eastAsia="zh-CN"/>
          <w14:textFill>
            <w14:solidFill>
              <w14:schemeClr w14:val="tx1"/>
            </w14:solidFill>
          </w14:textFill>
        </w:rPr>
        <w:t>社会化</w:t>
      </w:r>
      <w:r>
        <w:rPr>
          <w:rFonts w:hint="eastAsia" w:ascii="仿宋" w:hAnsi="仿宋" w:eastAsia="仿宋" w:cs="仿宋"/>
          <w:color w:val="000000" w:themeColor="text1"/>
          <w:sz w:val="32"/>
          <w:szCs w:val="32"/>
          <w14:textFill>
            <w14:solidFill>
              <w14:schemeClr w14:val="tx1"/>
            </w14:solidFill>
          </w14:textFill>
        </w:rPr>
        <w:t>服务组织清除县级服务组织名录，5年内取消其承担项目任务的资格。经与财政部门会商后，如认为农业生产</w:t>
      </w:r>
      <w:r>
        <w:rPr>
          <w:rFonts w:hint="eastAsia" w:ascii="仿宋" w:hAnsi="仿宋" w:eastAsia="仿宋" w:cs="仿宋"/>
          <w:color w:val="000000" w:themeColor="text1"/>
          <w:sz w:val="32"/>
          <w:szCs w:val="32"/>
          <w:lang w:val="en-US" w:eastAsia="zh-CN"/>
          <w14:textFill>
            <w14:solidFill>
              <w14:schemeClr w14:val="tx1"/>
            </w14:solidFill>
          </w14:textFill>
        </w:rPr>
        <w:t>社会化</w:t>
      </w:r>
      <w:r>
        <w:rPr>
          <w:rFonts w:hint="eastAsia" w:ascii="仿宋" w:hAnsi="仿宋" w:eastAsia="仿宋" w:cs="仿宋"/>
          <w:color w:val="000000" w:themeColor="text1"/>
          <w:sz w:val="32"/>
          <w:szCs w:val="32"/>
          <w14:textFill>
            <w14:solidFill>
              <w14:schemeClr w14:val="tx1"/>
            </w14:solidFill>
          </w14:textFill>
        </w:rPr>
        <w:t>服务组织行为涉嫌违法犯罪的，将移交有关部门处理</w:t>
      </w:r>
      <w:r>
        <w:rPr>
          <w:rFonts w:hint="eastAsia" w:ascii="仿宋" w:hAnsi="仿宋" w:eastAsia="仿宋" w:cs="仿宋"/>
          <w:color w:val="000000" w:themeColor="text1"/>
          <w:sz w:val="32"/>
          <w:szCs w:val="32"/>
          <w:lang w:eastAsia="zh-CN"/>
          <w14:textFill>
            <w14:solidFill>
              <w14:schemeClr w14:val="tx1"/>
            </w14:solidFill>
          </w14:textFill>
        </w:rPr>
        <w:t>。</w:t>
      </w:r>
    </w:p>
    <w:p>
      <w:pPr>
        <w:ind w:firstLine="63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对抽查验收中发现数据平台技术服务单位弄虚作假的，县级农业农村部门将该技术服务单位予以公示，5年内取消其承担技术服务和保障资格，并对当年该技术服务单位所提供的所有服务组织有效作业面积评估报告不予采信。</w:t>
      </w:r>
    </w:p>
    <w:p>
      <w:pPr>
        <w:ind w:firstLine="66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第</w:t>
      </w:r>
      <w:r>
        <w:rPr>
          <w:rFonts w:hint="eastAsia" w:ascii="仿宋" w:hAnsi="仿宋" w:eastAsia="仿宋" w:cs="仿宋"/>
          <w:b/>
          <w:color w:val="000000" w:themeColor="text1"/>
          <w:sz w:val="32"/>
          <w:szCs w:val="32"/>
          <w:lang w:val="en-US" w:eastAsia="zh-CN"/>
          <w14:textFill>
            <w14:solidFill>
              <w14:schemeClr w14:val="tx1"/>
            </w14:solidFill>
          </w14:textFill>
        </w:rPr>
        <w:t>十一</w:t>
      </w:r>
      <w:r>
        <w:rPr>
          <w:rFonts w:hint="eastAsia" w:ascii="仿宋" w:hAnsi="仿宋" w:eastAsia="仿宋" w:cs="仿宋"/>
          <w:b/>
          <w:color w:val="000000" w:themeColor="text1"/>
          <w:sz w:val="32"/>
          <w:szCs w:val="32"/>
          <w14:textFill>
            <w14:solidFill>
              <w14:schemeClr w14:val="tx1"/>
            </w14:solidFill>
          </w14:textFill>
        </w:rPr>
        <w:t xml:space="preserve">条  </w:t>
      </w:r>
      <w:r>
        <w:rPr>
          <w:rFonts w:hint="eastAsia" w:ascii="仿宋" w:hAnsi="仿宋" w:eastAsia="仿宋" w:cs="仿宋"/>
          <w:color w:val="000000" w:themeColor="text1"/>
          <w:sz w:val="32"/>
          <w:szCs w:val="32"/>
          <w14:textFill>
            <w14:solidFill>
              <w14:schemeClr w14:val="tx1"/>
            </w14:solidFill>
          </w14:textFill>
        </w:rPr>
        <w:t>为提升</w:t>
      </w:r>
      <w:r>
        <w:rPr>
          <w:rFonts w:hint="eastAsia" w:ascii="仿宋" w:hAnsi="仿宋" w:eastAsia="仿宋" w:cs="仿宋"/>
          <w:color w:val="000000" w:themeColor="text1"/>
          <w:sz w:val="32"/>
          <w:szCs w:val="32"/>
          <w:lang w:val="en-US" w:eastAsia="zh-CN"/>
          <w14:textFill>
            <w14:solidFill>
              <w14:schemeClr w14:val="tx1"/>
            </w14:solidFill>
          </w14:textFill>
        </w:rPr>
        <w:t>农业</w:t>
      </w:r>
      <w:r>
        <w:rPr>
          <w:rFonts w:hint="eastAsia" w:ascii="仿宋" w:hAnsi="仿宋" w:eastAsia="仿宋" w:cs="仿宋"/>
          <w:color w:val="000000" w:themeColor="text1"/>
          <w:sz w:val="32"/>
          <w:szCs w:val="32"/>
          <w14:textFill>
            <w14:solidFill>
              <w14:schemeClr w14:val="tx1"/>
            </w14:solidFill>
          </w14:textFill>
        </w:rPr>
        <w:t>生产社会化服务工作质量，规范营运管理，对社会化服务组织抽查情况进行打分，结果分为优秀、良好、合格、不合格4个档次（具体标准见附件2）。打分结果采取适当方式予以公布，为小农户选择提供参照，鼓励社会化服务组织提高服务质量</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促进其健康发展。</w:t>
      </w:r>
    </w:p>
    <w:p>
      <w:pPr>
        <w:ind w:firstLine="66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第十</w:t>
      </w:r>
      <w:r>
        <w:rPr>
          <w:rFonts w:hint="eastAsia" w:ascii="仿宋" w:hAnsi="仿宋" w:eastAsia="仿宋" w:cs="仿宋"/>
          <w:b/>
          <w:color w:val="000000" w:themeColor="text1"/>
          <w:sz w:val="32"/>
          <w:szCs w:val="32"/>
          <w:lang w:val="en-US" w:eastAsia="zh-CN"/>
          <w14:textFill>
            <w14:solidFill>
              <w14:schemeClr w14:val="tx1"/>
            </w14:solidFill>
          </w14:textFill>
        </w:rPr>
        <w:t>二</w:t>
      </w:r>
      <w:r>
        <w:rPr>
          <w:rFonts w:hint="eastAsia" w:ascii="仿宋" w:hAnsi="仿宋" w:eastAsia="仿宋" w:cs="仿宋"/>
          <w:b/>
          <w:color w:val="000000" w:themeColor="text1"/>
          <w:sz w:val="32"/>
          <w:szCs w:val="32"/>
          <w14:textFill>
            <w14:solidFill>
              <w14:schemeClr w14:val="tx1"/>
            </w14:solidFill>
          </w14:textFill>
        </w:rPr>
        <w:t xml:space="preserve">条  </w:t>
      </w:r>
      <w:r>
        <w:rPr>
          <w:rFonts w:hint="eastAsia" w:ascii="仿宋" w:hAnsi="仿宋" w:eastAsia="仿宋" w:cs="仿宋"/>
          <w:color w:val="000000" w:themeColor="text1"/>
          <w:sz w:val="32"/>
          <w:szCs w:val="32"/>
          <w14:textFill>
            <w14:solidFill>
              <w14:schemeClr w14:val="tx1"/>
            </w14:solidFill>
          </w14:textFill>
        </w:rPr>
        <w:t>本办法自</w:t>
      </w:r>
      <w:r>
        <w:rPr>
          <w:rFonts w:hint="eastAsia" w:ascii="仿宋" w:hAnsi="仿宋" w:eastAsia="仿宋" w:cs="仿宋"/>
          <w:color w:val="000000" w:themeColor="text1"/>
          <w:sz w:val="32"/>
          <w:szCs w:val="32"/>
          <w:lang w:val="en-US" w:eastAsia="zh-CN"/>
          <w14:textFill>
            <w14:solidFill>
              <w14:schemeClr w14:val="tx1"/>
            </w14:solidFill>
          </w14:textFill>
        </w:rPr>
        <w:t>颁布之日起</w:t>
      </w:r>
      <w:r>
        <w:rPr>
          <w:rFonts w:hint="eastAsia" w:ascii="仿宋" w:hAnsi="仿宋" w:eastAsia="仿宋" w:cs="仿宋"/>
          <w:color w:val="000000" w:themeColor="text1"/>
          <w:sz w:val="32"/>
          <w:szCs w:val="32"/>
          <w14:textFill>
            <w14:solidFill>
              <w14:schemeClr w14:val="tx1"/>
            </w14:solidFill>
          </w14:textFill>
        </w:rPr>
        <w:t>实施。对</w:t>
      </w:r>
      <w:r>
        <w:rPr>
          <w:rFonts w:hint="eastAsia" w:ascii="仿宋" w:hAnsi="仿宋" w:eastAsia="仿宋" w:cs="仿宋"/>
          <w:color w:val="000000" w:themeColor="text1"/>
          <w:sz w:val="32"/>
          <w:szCs w:val="32"/>
          <w:lang w:eastAsia="zh-CN"/>
          <w14:textFill>
            <w14:solidFill>
              <w14:schemeClr w14:val="tx1"/>
            </w14:solidFill>
          </w14:textFill>
        </w:rPr>
        <w:t>以前</w:t>
      </w:r>
      <w:r>
        <w:rPr>
          <w:rFonts w:hint="eastAsia" w:ascii="仿宋" w:hAnsi="仿宋" w:eastAsia="仿宋" w:cs="仿宋"/>
          <w:color w:val="000000" w:themeColor="text1"/>
          <w:sz w:val="32"/>
          <w:szCs w:val="32"/>
          <w:lang w:val="en-US" w:eastAsia="zh-CN"/>
          <w14:textFill>
            <w14:solidFill>
              <w14:schemeClr w14:val="tx1"/>
            </w14:solidFill>
          </w14:textFill>
        </w:rPr>
        <w:t>年度</w:t>
      </w:r>
      <w:r>
        <w:rPr>
          <w:rFonts w:hint="eastAsia" w:ascii="仿宋" w:hAnsi="仿宋" w:eastAsia="仿宋" w:cs="仿宋"/>
          <w:color w:val="000000" w:themeColor="text1"/>
          <w:sz w:val="32"/>
          <w:szCs w:val="32"/>
          <w:lang w:eastAsia="zh-CN"/>
          <w14:textFill>
            <w14:solidFill>
              <w14:schemeClr w14:val="tx1"/>
            </w14:solidFill>
          </w14:textFill>
        </w:rPr>
        <w:t>的</w:t>
      </w:r>
      <w:r>
        <w:rPr>
          <w:rFonts w:hint="eastAsia" w:ascii="仿宋" w:hAnsi="仿宋" w:eastAsia="仿宋" w:cs="仿宋"/>
          <w:color w:val="000000" w:themeColor="text1"/>
          <w:sz w:val="32"/>
          <w:szCs w:val="32"/>
          <w14:textFill>
            <w14:solidFill>
              <w14:schemeClr w14:val="tx1"/>
            </w14:solidFill>
          </w14:textFill>
        </w:rPr>
        <w:t>农业生产社会化服务项目实施尚未检查验收的，可参</w:t>
      </w:r>
      <w:r>
        <w:rPr>
          <w:rFonts w:hint="eastAsia" w:ascii="仿宋" w:hAnsi="仿宋" w:eastAsia="仿宋" w:cs="仿宋"/>
          <w:color w:val="000000" w:themeColor="text1"/>
          <w:sz w:val="32"/>
          <w:szCs w:val="32"/>
          <w:lang w:val="en-US" w:eastAsia="zh-CN"/>
          <w14:textFill>
            <w14:solidFill>
              <w14:schemeClr w14:val="tx1"/>
            </w14:solidFill>
          </w14:textFill>
        </w:rPr>
        <w:t>照</w:t>
      </w:r>
      <w:r>
        <w:rPr>
          <w:rFonts w:hint="eastAsia" w:ascii="仿宋" w:hAnsi="仿宋" w:eastAsia="仿宋" w:cs="仿宋"/>
          <w:color w:val="000000" w:themeColor="text1"/>
          <w:sz w:val="32"/>
          <w:szCs w:val="32"/>
          <w14:textFill>
            <w14:solidFill>
              <w14:schemeClr w14:val="tx1"/>
            </w14:solidFill>
          </w14:textFill>
        </w:rPr>
        <w:t>本办法执行。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iZmY5ZDJhMmM0ODBmMjEzN2IzNGI3MmNjNmMxNGIifQ=="/>
  </w:docVars>
  <w:rsids>
    <w:rsidRoot w:val="1B02069D"/>
    <w:rsid w:val="1B020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snapToGrid w:val="0"/>
      <w:jc w:val="left"/>
    </w:pPr>
    <w:rPr>
      <w:sz w:val="18"/>
      <w:szCs w:val="18"/>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2023-11-29T06:22:00Z</dcterms:created>
  <dc:creator>七七</dc:creator>
  <cp:lastModifiedBy>七七</cp:lastModifiedBy>
  <dcterms:modified xsi:type="dcterms:W3CDTF">2023-11-29T06:22:19Z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52501BEA57594A43BC8FA3904D36F8D4_11</vt:lpwstr>
  </property>
</Properties>
</file>