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</w:p>
    <w:p>
      <w:pPr>
        <w:pStyle w:val="2"/>
        <w:spacing w:before="0" w:after="0" w:line="660" w:lineRule="exact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铁岭县</w:t>
      </w:r>
      <w:r>
        <w:rPr>
          <w:rFonts w:hint="eastAsia" w:ascii="宋体" w:hAnsi="宋体" w:cs="宋体"/>
          <w:lang w:eastAsia="zh-CN"/>
        </w:rPr>
        <w:t>2023</w:t>
      </w:r>
      <w:r>
        <w:rPr>
          <w:rFonts w:hint="eastAsia" w:ascii="宋体" w:hAnsi="宋体" w:cs="宋体"/>
        </w:rPr>
        <w:t>年黑土</w:t>
      </w:r>
      <w:bookmarkStart w:id="0" w:name="_GoBack"/>
      <w:bookmarkEnd w:id="0"/>
      <w:r>
        <w:rPr>
          <w:rFonts w:hint="eastAsia" w:ascii="宋体" w:hAnsi="宋体" w:cs="宋体"/>
        </w:rPr>
        <w:t>地保护性耕作作业委托合同</w:t>
      </w:r>
    </w:p>
    <w:p/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甲方：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乙方：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经协商，在平等互利的基础上，甲乙双方达成共同条款如下：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1.甲方提供黑土地保护性耕作作业服务。按照农艺要求保证作业质量，作业质量符合</w:t>
      </w:r>
      <w:r>
        <w:rPr>
          <w:rFonts w:hint="eastAsia" w:ascii="仿宋_GB2312" w:hAnsi="宋体" w:eastAsia="仿宋_GB2312" w:cs="宋体"/>
          <w:position w:val="4"/>
          <w:sz w:val="32"/>
          <w:szCs w:val="32"/>
        </w:rPr>
        <w:t>NY/T 1628-2008《玉米免耕播种机作业质量》等标准要求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2.乙方将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亩（1亩=666.7</w:t>
      </w:r>
      <w:r>
        <w:rPr>
          <w:rFonts w:hint="eastAsia" w:ascii="Segoe UI Symbol" w:hAnsi="Segoe UI Symbol" w:eastAsia="Segoe UI Symbol" w:cs="Segoe UI Symbol"/>
          <w:sz w:val="32"/>
          <w:szCs w:val="32"/>
        </w:rPr>
        <w:t>㎡</w:t>
      </w:r>
      <w:r>
        <w:rPr>
          <w:rFonts w:hint="eastAsia" w:ascii="仿宋_GB2312" w:hAnsi="仿宋_GB2312" w:eastAsia="仿宋_GB2312" w:cs="仿宋_GB2312"/>
          <w:sz w:val="32"/>
          <w:szCs w:val="32"/>
        </w:rPr>
        <w:t>）耕地，委托甲方开展黑土地保护性耕作作业，乙方要积极</w:t>
      </w:r>
      <w:r>
        <w:rPr>
          <w:rFonts w:hint="eastAsia" w:ascii="仿宋_GB2312" w:hAnsi="宋体" w:eastAsia="仿宋_GB2312" w:cs="宋体"/>
          <w:sz w:val="32"/>
          <w:szCs w:val="32"/>
        </w:rPr>
        <w:t>为甲方作业创造方便条件。作业结束后，经双方初验合格后，乙方按照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元/亩及时向甲方支付作业费全额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元，其中：国家补贴资金XX元/亩，扣除国家补助款后，乙方按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t>元/亩向甲方支付作业费。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3.任何一方违约所造成的的损失，均由违约方负责赔偿。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4.因天气等不可抗力或者其他意外事件使得本合同无法履行的，可以解除本合同，双方不承担违约责任。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5.其他约定：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合同一式三份，甲、乙双方和见证方各执一份，经三方签字（盖章）后生效，具有同等法律效力，单方更改无效。甲、乙双方发生纠纷，可向鉴证方申请调解，也可向当地合同仲裁机构或人民法院提出仲裁或诉讼。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甲方：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(盖章)身份证号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乙方：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2"/>
          <w:szCs w:val="32"/>
        </w:rPr>
        <w:t>(盖章)身份证号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</w:t>
      </w:r>
    </w:p>
    <w:p>
      <w:pPr>
        <w:spacing w:line="600" w:lineRule="exact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鉴证方（村委会盖章） 负责人：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</w:t>
      </w: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</w:p>
    <w:p>
      <w:pPr>
        <w:spacing w:line="600" w:lineRule="exact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</w:p>
    <w:p>
      <w:pPr>
        <w:spacing w:line="600" w:lineRule="exact"/>
        <w:jc w:val="righ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0EE2AC8"/>
    <w:rsid w:val="00EE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2023-06-09T06:29:00Z</dcterms:created>
  <dc:creator>七七</dc:creator>
  <cp:lastModifiedBy>七七</cp:lastModifiedBy>
  <dcterms:modified xsi:type="dcterms:W3CDTF">2023-06-09T06:29:51Z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152B24983A6245EE88D8A8F631A7FC7D_11</vt:lpwstr>
  </property>
</Properties>
</file>