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附件1</w:t>
      </w:r>
    </w:p>
    <w:p>
      <w:pPr>
        <w:spacing w:line="6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铁岭县</w:t>
      </w:r>
      <w:r>
        <w:rPr>
          <w:rFonts w:hint="eastAsia" w:ascii="宋体" w:hAnsi="宋体"/>
          <w:b/>
          <w:sz w:val="44"/>
          <w:szCs w:val="44"/>
          <w:lang w:eastAsia="zh-CN"/>
        </w:rPr>
        <w:t>2023</w:t>
      </w:r>
      <w:r>
        <w:rPr>
          <w:rFonts w:hint="eastAsia" w:ascii="宋体" w:hAnsi="宋体"/>
          <w:b/>
          <w:sz w:val="44"/>
          <w:szCs w:val="44"/>
        </w:rPr>
        <w:t>年县级高标准保护性耕作</w:t>
      </w:r>
    </w:p>
    <w:p>
      <w:pPr>
        <w:spacing w:line="660" w:lineRule="exact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44"/>
          <w:szCs w:val="44"/>
        </w:rPr>
        <w:t>应用基地计划建设表</w:t>
      </w:r>
    </w:p>
    <w:tbl>
      <w:tblPr>
        <w:tblStyle w:val="2"/>
        <w:tblW w:w="8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4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3118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县级应用基地数量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8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蔡牛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118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开发区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3118" w:type="dxa"/>
            <w:noWrap w:val="0"/>
            <w:vAlign w:val="center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镇西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3118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42737A02"/>
    <w:rsid w:val="4273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53</Characters>
  <Lines>0</Lines>
  <Paragraphs>0</Paragraphs>
  <TotalTime>1</TotalTime>
  <ScaleCrop>false</ScaleCrop>
  <LinksUpToDate>false</LinksUpToDate>
  <CharactersWithSpaces>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2023-06-09T06:15:00Z</dcterms:created>
  <dc:creator>七七</dc:creator>
  <cp:lastModifiedBy>七七</cp:lastModifiedBy>
  <dcterms:modified xsi:type="dcterms:W3CDTF">2023-06-09T06:16:47Z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B6AF4CFEBEE34165B9A99E079DF4C14A_11</vt:lpwstr>
  </property>
</Properties>
</file>